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8018D" w:rsidR="00DD259F" w:rsidP="005B7AC9" w:rsidRDefault="00DD259F" w14:paraId="67b5d2a" w14:textId="67b5d2a">
      <w:pPr>
        <w15:collapsed w:val="false"/>
        <w:rPr>
          <w:rFonts w:cs="Arial"/>
          <w:b w:val="false"/>
        </w:rPr>
      </w:pPr>
      <w:bookmarkStart w:name="_GoBack" w:id="0"/>
      <w:bookmarkEnd w:id="0"/>
      <w:r w:rsidRPr="00E8018D">
        <w:rPr>
          <w:rFonts w:cs="Arial"/>
          <w:b w:val="false"/>
        </w:rPr>
        <w:t>REPUBLIKA HRVATSKA</w:t>
      </w:r>
    </w:p>
    <w:p w:rsidRPr="00E8018D" w:rsidR="00DD259F" w:rsidP="005B7AC9" w:rsidRDefault="00DD259F">
      <w:pPr>
        <w:tabs>
          <w:tab w:val="right" w:pos="8640"/>
        </w:tabs>
        <w:rPr>
          <w:rFonts w:cs="Arial"/>
          <w:b w:val="false"/>
        </w:rPr>
      </w:pPr>
      <w:r w:rsidRPr="00E8018D">
        <w:rPr>
          <w:rFonts w:cs="Arial"/>
          <w:b w:val="false"/>
        </w:rPr>
        <w:t>TRGOVAČKI SUD U RIJECI</w:t>
      </w:r>
      <w:r w:rsidRPr="00E8018D" w:rsidR="006D1F4A">
        <w:rPr>
          <w:rFonts w:cs="Arial"/>
          <w:b w:val="false"/>
        </w:rPr>
        <w:tab/>
      </w:r>
    </w:p>
    <w:p w:rsidRPr="00E8018D" w:rsidR="00D92A4E" w:rsidP="005B7AC9" w:rsidRDefault="00DD259F">
      <w:pPr>
        <w:rPr>
          <w:rFonts w:cs="Arial"/>
          <w:b w:val="false"/>
        </w:rPr>
      </w:pPr>
      <w:r w:rsidRPr="00E8018D">
        <w:rPr>
          <w:rFonts w:cs="Arial"/>
          <w:b w:val="false"/>
        </w:rPr>
        <w:t>ZADARSKA 1 i 3</w:t>
      </w:r>
    </w:p>
    <w:p w:rsidRPr="00E8018D" w:rsidR="0071047A" w:rsidP="005B7AC9" w:rsidRDefault="0071047A">
      <w:pPr>
        <w:rPr>
          <w:rFonts w:cs="Arial"/>
          <w:b w:val="false"/>
        </w:rPr>
      </w:pPr>
    </w:p>
    <w:p w:rsidRPr="00E8018D" w:rsidR="00613796" w:rsidP="00CC3B7B" w:rsidRDefault="00613796">
      <w:pPr>
        <w:jc w:val="center"/>
        <w:rPr>
          <w:rFonts w:cs="Arial"/>
          <w:b w:val="false"/>
          <w:bCs/>
        </w:rPr>
      </w:pPr>
      <w:r w:rsidRPr="00E8018D">
        <w:rPr>
          <w:rFonts w:cs="Arial"/>
          <w:b w:val="false"/>
          <w:bCs/>
        </w:rPr>
        <w:t>Z A P I S N I K</w:t>
      </w:r>
    </w:p>
    <w:p w:rsidRPr="00E8018D" w:rsidR="00ED472B" w:rsidP="00D92A4E" w:rsidRDefault="00405860">
      <w:pPr>
        <w:jc w:val="center"/>
        <w:rPr>
          <w:rFonts w:cs="Arial"/>
          <w:b w:val="false"/>
          <w:bCs/>
        </w:rPr>
      </w:pPr>
      <w:r w:rsidRPr="00E8018D">
        <w:rPr>
          <w:rFonts w:cs="Arial"/>
          <w:b w:val="false"/>
          <w:bCs/>
        </w:rPr>
        <w:t>o</w:t>
      </w:r>
      <w:r w:rsidRPr="00E8018D" w:rsidR="00560DA5">
        <w:rPr>
          <w:rFonts w:cs="Arial"/>
          <w:b w:val="false"/>
          <w:bCs/>
        </w:rPr>
        <w:t>d</w:t>
      </w:r>
      <w:r w:rsidRPr="00E8018D" w:rsidR="001C161A">
        <w:rPr>
          <w:rFonts w:cs="Arial"/>
          <w:b w:val="false"/>
          <w:bCs/>
        </w:rPr>
        <w:t xml:space="preserve"> </w:t>
      </w:r>
      <w:r w:rsidRPr="00E8018D" w:rsidR="004333DE">
        <w:rPr>
          <w:rFonts w:cs="Arial"/>
          <w:b w:val="false"/>
          <w:bCs/>
        </w:rPr>
        <w:t>27</w:t>
      </w:r>
      <w:r w:rsidRPr="00E8018D" w:rsidR="00C93C3C">
        <w:rPr>
          <w:rFonts w:cs="Arial"/>
          <w:b w:val="false"/>
          <w:bCs/>
        </w:rPr>
        <w:t>. prosinca</w:t>
      </w:r>
      <w:r w:rsidRPr="00E8018D" w:rsidR="00C02C29">
        <w:rPr>
          <w:rFonts w:cs="Arial"/>
          <w:b w:val="false"/>
          <w:bCs/>
        </w:rPr>
        <w:t xml:space="preserve"> 2022</w:t>
      </w:r>
      <w:r w:rsidRPr="00E8018D" w:rsidR="0083505A">
        <w:rPr>
          <w:rFonts w:cs="Arial"/>
          <w:b w:val="false"/>
          <w:bCs/>
        </w:rPr>
        <w:t>. godine</w:t>
      </w:r>
      <w:r w:rsidRPr="00E8018D" w:rsidR="00B82A55">
        <w:rPr>
          <w:rFonts w:cs="Arial"/>
          <w:b w:val="false"/>
          <w:bCs/>
        </w:rPr>
        <w:t xml:space="preserve"> </w:t>
      </w:r>
    </w:p>
    <w:p w:rsidRPr="00E8018D" w:rsidR="0071047A" w:rsidP="005B7AC9" w:rsidRDefault="00A24FE2">
      <w:pPr>
        <w:jc w:val="both"/>
        <w:rPr>
          <w:rFonts w:cs="Arial"/>
          <w:b w:val="false"/>
        </w:rPr>
      </w:pPr>
      <w:r w:rsidRPr="00E8018D">
        <w:rPr>
          <w:rFonts w:cs="Arial"/>
          <w:b w:val="false"/>
        </w:rPr>
        <w:t xml:space="preserve">u prethodnom postupku </w:t>
      </w:r>
      <w:r w:rsidRPr="00E8018D" w:rsidR="00613796">
        <w:rPr>
          <w:rFonts w:cs="Arial"/>
          <w:b w:val="false"/>
        </w:rPr>
        <w:t>radi</w:t>
      </w:r>
      <w:r w:rsidRPr="00E8018D" w:rsidR="006372B4">
        <w:rPr>
          <w:rFonts w:cs="Arial"/>
          <w:b w:val="false"/>
        </w:rPr>
        <w:t xml:space="preserve"> očitovanja o prijedlogu i</w:t>
      </w:r>
      <w:r w:rsidRPr="00E8018D" w:rsidR="00613796">
        <w:rPr>
          <w:rFonts w:cs="Arial"/>
          <w:b w:val="false"/>
        </w:rPr>
        <w:t xml:space="preserve"> </w:t>
      </w:r>
      <w:r w:rsidRPr="00E8018D" w:rsidR="00B468D0">
        <w:rPr>
          <w:rFonts w:cs="Arial"/>
          <w:b w:val="false"/>
        </w:rPr>
        <w:t>rasprave o</w:t>
      </w:r>
      <w:r w:rsidRPr="00E8018D" w:rsidR="00727FC2">
        <w:rPr>
          <w:rFonts w:cs="Arial"/>
          <w:b w:val="false"/>
        </w:rPr>
        <w:t xml:space="preserve"> </w:t>
      </w:r>
      <w:r w:rsidRPr="00E8018D" w:rsidR="00E279D6">
        <w:rPr>
          <w:rFonts w:cs="Arial"/>
          <w:b w:val="false"/>
        </w:rPr>
        <w:t>pretpostavk</w:t>
      </w:r>
      <w:r w:rsidRPr="00E8018D" w:rsidR="00B468D0">
        <w:rPr>
          <w:rFonts w:cs="Arial"/>
          <w:b w:val="false"/>
        </w:rPr>
        <w:t>ama</w:t>
      </w:r>
      <w:r w:rsidRPr="00E8018D" w:rsidR="00E279D6">
        <w:rPr>
          <w:rFonts w:cs="Arial"/>
          <w:b w:val="false"/>
        </w:rPr>
        <w:t xml:space="preserve"> </w:t>
      </w:r>
      <w:r w:rsidRPr="00E8018D" w:rsidR="006F49A9">
        <w:rPr>
          <w:rFonts w:cs="Arial"/>
          <w:b w:val="false"/>
        </w:rPr>
        <w:t xml:space="preserve">za otvaranje </w:t>
      </w:r>
      <w:r w:rsidRPr="00E8018D" w:rsidR="00560DA5">
        <w:rPr>
          <w:rFonts w:cs="Arial"/>
          <w:b w:val="false"/>
        </w:rPr>
        <w:t xml:space="preserve">stečajnog </w:t>
      </w:r>
      <w:r w:rsidRPr="00E8018D" w:rsidR="00613796">
        <w:rPr>
          <w:rFonts w:cs="Arial"/>
          <w:b w:val="false"/>
        </w:rPr>
        <w:t xml:space="preserve">postupka nad </w:t>
      </w:r>
      <w:r w:rsidRPr="00E8018D" w:rsidR="00DE1769">
        <w:rPr>
          <w:rFonts w:cs="Arial"/>
          <w:b w:val="false"/>
        </w:rPr>
        <w:t>dužnik</w:t>
      </w:r>
      <w:r w:rsidRPr="00E8018D" w:rsidR="006C6198">
        <w:rPr>
          <w:rFonts w:cs="Arial"/>
          <w:b w:val="false"/>
        </w:rPr>
        <w:t>om</w:t>
      </w:r>
      <w:r w:rsidRPr="00E8018D" w:rsidR="00AB48F6">
        <w:rPr>
          <w:rFonts w:cs="Arial"/>
          <w:b w:val="false"/>
        </w:rPr>
        <w:t xml:space="preserve"> </w:t>
      </w:r>
      <w:r w:rsidRPr="00E8018D" w:rsidR="004333DE">
        <w:rPr>
          <w:rFonts w:cs="Arial"/>
          <w:b w:val="false"/>
        </w:rPr>
        <w:t>UNIQUE društvo s ograničenom odgovornošću za knjigovodstvo, trgovinu i usluge, Rijeka, Tići</w:t>
      </w:r>
      <w:r w:rsidRPr="00E8018D" w:rsidR="00C504F7">
        <w:rPr>
          <w:rFonts w:cs="Arial"/>
          <w:b w:val="false"/>
        </w:rPr>
        <w:t xml:space="preserve"> </w:t>
      </w:r>
      <w:r w:rsidRPr="00E8018D" w:rsidR="004333DE">
        <w:rPr>
          <w:rFonts w:cs="Arial"/>
          <w:b w:val="false"/>
        </w:rPr>
        <w:t>22A</w:t>
      </w:r>
      <w:r w:rsidRPr="00E8018D" w:rsidR="00F60677">
        <w:rPr>
          <w:rFonts w:cs="Arial"/>
          <w:b w:val="false"/>
        </w:rPr>
        <w:t>.</w:t>
      </w:r>
    </w:p>
    <w:p w:rsidRPr="00E8018D" w:rsidR="00380338" w:rsidP="005B7AC9" w:rsidRDefault="00380338">
      <w:pPr>
        <w:jc w:val="both"/>
        <w:rPr>
          <w:rFonts w:cs="Arial"/>
          <w:b w:val="false"/>
        </w:rPr>
      </w:pPr>
    </w:p>
    <w:p w:rsidRPr="00E8018D" w:rsidR="00613796" w:rsidP="005B7AC9" w:rsidRDefault="00613796">
      <w:pPr>
        <w:jc w:val="both"/>
        <w:rPr>
          <w:rFonts w:cs="Arial"/>
          <w:b w:val="false"/>
        </w:rPr>
      </w:pPr>
      <w:r w:rsidRPr="00E8018D">
        <w:rPr>
          <w:rFonts w:cs="Arial"/>
          <w:b w:val="false"/>
        </w:rPr>
        <w:t>OD SUDA PRISUTNI:</w:t>
      </w:r>
    </w:p>
    <w:p w:rsidRPr="00E8018D" w:rsidR="00613796" w:rsidP="005B7AC9" w:rsidRDefault="00D7080F">
      <w:pPr>
        <w:jc w:val="both"/>
        <w:rPr>
          <w:rFonts w:cs="Arial"/>
          <w:b w:val="false"/>
        </w:rPr>
      </w:pPr>
      <w:r w:rsidRPr="00E8018D">
        <w:rPr>
          <w:rFonts w:cs="Arial"/>
          <w:b w:val="false"/>
        </w:rPr>
        <w:t>Daniela Korlević, sutkinja</w:t>
      </w:r>
    </w:p>
    <w:p w:rsidR="0033795B" w:rsidP="00D85FBA" w:rsidRDefault="00F60677">
      <w:pPr>
        <w:jc w:val="both"/>
        <w:rPr>
          <w:rFonts w:cs="Arial"/>
          <w:b w:val="false"/>
        </w:rPr>
      </w:pPr>
      <w:r w:rsidRPr="00E8018D">
        <w:rPr>
          <w:rFonts w:cs="Arial"/>
          <w:b w:val="false"/>
        </w:rPr>
        <w:t>Dajana Jurković</w:t>
      </w:r>
      <w:r w:rsidRPr="00E8018D" w:rsidR="00613796">
        <w:rPr>
          <w:rFonts w:cs="Arial"/>
          <w:b w:val="false"/>
        </w:rPr>
        <w:t>, zapisničar</w:t>
      </w:r>
    </w:p>
    <w:p w:rsidRPr="00E8018D" w:rsidR="00414CE4" w:rsidP="00D85FBA" w:rsidRDefault="00414CE4">
      <w:pPr>
        <w:jc w:val="both"/>
        <w:rPr>
          <w:rFonts w:cs="Arial"/>
          <w:b w:val="false"/>
        </w:rPr>
      </w:pPr>
      <w:r>
        <w:rPr>
          <w:rFonts w:cs="Arial"/>
          <w:b w:val="false"/>
        </w:rPr>
        <w:t>Dubravka Stašić, privremeni stečajni upravitelj</w:t>
      </w:r>
    </w:p>
    <w:p w:rsidRPr="00E8018D" w:rsidR="00337EB9" w:rsidP="0071047A" w:rsidRDefault="00337EB9">
      <w:pPr>
        <w:rPr>
          <w:rFonts w:cs="Arial"/>
          <w:b w:val="false"/>
        </w:rPr>
      </w:pPr>
    </w:p>
    <w:p w:rsidRPr="00E8018D" w:rsidR="00074988" w:rsidP="0071047A" w:rsidRDefault="00074988">
      <w:pPr>
        <w:rPr>
          <w:rFonts w:cs="Arial"/>
          <w:b w:val="false"/>
        </w:rPr>
      </w:pPr>
    </w:p>
    <w:p w:rsidRPr="00E8018D" w:rsidR="00D92A4E" w:rsidP="00545835" w:rsidRDefault="009168D8">
      <w:pPr>
        <w:jc w:val="center"/>
        <w:rPr>
          <w:rFonts w:cs="Arial"/>
          <w:b w:val="false"/>
        </w:rPr>
      </w:pPr>
      <w:r w:rsidRPr="00E8018D">
        <w:rPr>
          <w:rFonts w:cs="Arial"/>
          <w:b w:val="false"/>
        </w:rPr>
        <w:t>Početak u</w:t>
      </w:r>
      <w:r w:rsidRPr="00E8018D" w:rsidR="00CF16F2">
        <w:rPr>
          <w:rFonts w:cs="Arial"/>
          <w:b w:val="false"/>
        </w:rPr>
        <w:t xml:space="preserve"> </w:t>
      </w:r>
      <w:r w:rsidRPr="00E8018D" w:rsidR="004333DE">
        <w:rPr>
          <w:rFonts w:cs="Arial"/>
          <w:b w:val="false"/>
        </w:rPr>
        <w:t>09</w:t>
      </w:r>
      <w:r w:rsidRPr="00E8018D" w:rsidR="00613796">
        <w:rPr>
          <w:rFonts w:cs="Arial"/>
          <w:b w:val="false"/>
        </w:rPr>
        <w:t>:</w:t>
      </w:r>
      <w:r w:rsidRPr="00E8018D" w:rsidR="004333DE">
        <w:rPr>
          <w:rFonts w:cs="Arial"/>
          <w:b w:val="false"/>
        </w:rPr>
        <w:t>3</w:t>
      </w:r>
      <w:r w:rsidRPr="00E8018D" w:rsidR="00F35006">
        <w:rPr>
          <w:rFonts w:cs="Arial"/>
          <w:b w:val="false"/>
        </w:rPr>
        <w:t>0</w:t>
      </w:r>
      <w:r w:rsidRPr="00E8018D" w:rsidR="00613796">
        <w:rPr>
          <w:rFonts w:cs="Arial"/>
          <w:b w:val="false"/>
        </w:rPr>
        <w:t xml:space="preserve"> sati</w:t>
      </w:r>
    </w:p>
    <w:p w:rsidRPr="00E8018D" w:rsidR="00380338" w:rsidP="005B7AC9" w:rsidRDefault="00380338">
      <w:pPr>
        <w:jc w:val="both"/>
        <w:rPr>
          <w:rFonts w:cs="Arial"/>
          <w:b w:val="false"/>
        </w:rPr>
      </w:pPr>
    </w:p>
    <w:p w:rsidRPr="00E8018D" w:rsidR="00613796" w:rsidP="005B7AC9" w:rsidRDefault="00613796">
      <w:pPr>
        <w:jc w:val="both"/>
        <w:rPr>
          <w:rFonts w:cs="Arial"/>
          <w:b w:val="false"/>
        </w:rPr>
      </w:pPr>
      <w:r w:rsidRPr="00E8018D">
        <w:rPr>
          <w:rFonts w:cs="Arial"/>
          <w:b w:val="false"/>
        </w:rPr>
        <w:t>Utvrđuje se da su na današnje ročište pristupili:</w:t>
      </w:r>
    </w:p>
    <w:p w:rsidRPr="00E8018D" w:rsidR="00E96CC2" w:rsidP="005B7AC9" w:rsidRDefault="00613796">
      <w:pPr>
        <w:jc w:val="both"/>
        <w:rPr>
          <w:rFonts w:cs="Arial"/>
          <w:b w:val="false"/>
        </w:rPr>
      </w:pPr>
      <w:r w:rsidRPr="00E8018D">
        <w:rPr>
          <w:rFonts w:cs="Arial"/>
          <w:b w:val="false"/>
        </w:rPr>
        <w:t>Za predlagatelja</w:t>
      </w:r>
      <w:r w:rsidRPr="00E8018D" w:rsidR="00E96CC2">
        <w:rPr>
          <w:rFonts w:cs="Arial"/>
          <w:b w:val="false"/>
        </w:rPr>
        <w:t>:</w:t>
      </w:r>
      <w:r w:rsidRPr="00E8018D" w:rsidR="00481E2D">
        <w:rPr>
          <w:rFonts w:cs="Arial"/>
          <w:b w:val="false"/>
        </w:rPr>
        <w:t xml:space="preserve"> </w:t>
      </w:r>
      <w:r w:rsidRPr="00E8018D" w:rsidR="008A15B0">
        <w:rPr>
          <w:rFonts w:cs="Arial"/>
          <w:b w:val="false"/>
        </w:rPr>
        <w:t xml:space="preserve">nitko, dostava poziva uredno iskazana  </w:t>
      </w:r>
    </w:p>
    <w:p w:rsidRPr="00E8018D" w:rsidR="00E96CC2" w:rsidP="005B7AC9" w:rsidRDefault="00E96CC2">
      <w:pPr>
        <w:jc w:val="both"/>
        <w:rPr>
          <w:rFonts w:cs="Arial"/>
          <w:b w:val="false"/>
          <w:color w:val="FF0000"/>
        </w:rPr>
      </w:pPr>
      <w:r w:rsidRPr="00E8018D">
        <w:rPr>
          <w:rFonts w:cs="Arial"/>
          <w:b w:val="false"/>
        </w:rPr>
        <w:t>Za</w:t>
      </w:r>
      <w:r w:rsidRPr="00E8018D" w:rsidR="00481E2D">
        <w:rPr>
          <w:rFonts w:cs="Arial"/>
          <w:b w:val="false"/>
        </w:rPr>
        <w:t xml:space="preserve"> </w:t>
      </w:r>
      <w:r w:rsidRPr="00E8018D" w:rsidR="00DE1769">
        <w:rPr>
          <w:rFonts w:cs="Arial"/>
          <w:b w:val="false"/>
        </w:rPr>
        <w:t>dužnik</w:t>
      </w:r>
      <w:r w:rsidRPr="00E8018D" w:rsidR="00FC531C">
        <w:rPr>
          <w:rFonts w:cs="Arial"/>
          <w:b w:val="false"/>
        </w:rPr>
        <w:t>a</w:t>
      </w:r>
      <w:r w:rsidRPr="00E8018D" w:rsidR="00C06920">
        <w:rPr>
          <w:rFonts w:cs="Arial"/>
          <w:b w:val="false"/>
        </w:rPr>
        <w:t>:</w:t>
      </w:r>
      <w:r w:rsidRPr="00E8018D" w:rsidR="003B33D4">
        <w:rPr>
          <w:rFonts w:cs="Arial"/>
          <w:b w:val="false"/>
        </w:rPr>
        <w:t xml:space="preserve"> </w:t>
      </w:r>
      <w:r w:rsidRPr="00E8018D" w:rsidR="00C15C11">
        <w:rPr>
          <w:rFonts w:cs="Arial"/>
          <w:b w:val="false"/>
        </w:rPr>
        <w:t xml:space="preserve">nitko, dostava poziva uredno iskazana  </w:t>
      </w:r>
    </w:p>
    <w:p w:rsidRPr="00E8018D" w:rsidR="00D94FC4" w:rsidP="00932C80" w:rsidRDefault="007E4088">
      <w:pPr>
        <w:jc w:val="both"/>
        <w:rPr>
          <w:rFonts w:cs="Arial"/>
          <w:b w:val="false"/>
        </w:rPr>
      </w:pPr>
      <w:r w:rsidRPr="00E8018D">
        <w:rPr>
          <w:rFonts w:cs="Arial"/>
          <w:b w:val="false"/>
        </w:rPr>
        <w:t xml:space="preserve">Za FINA: nitko, dostava poziva uredno iskazana  </w:t>
      </w:r>
    </w:p>
    <w:p w:rsidRPr="00E8018D" w:rsidR="00074988" w:rsidP="00B63B22" w:rsidRDefault="00074988">
      <w:pPr>
        <w:jc w:val="both"/>
        <w:rPr>
          <w:rFonts w:cs="Arial"/>
          <w:b w:val="false"/>
          <w:bCs/>
        </w:rPr>
      </w:pPr>
    </w:p>
    <w:p w:rsidRPr="00E8018D" w:rsidR="004333DE" w:rsidP="004333DE" w:rsidRDefault="004333DE">
      <w:pPr>
        <w:ind w:firstLine="720"/>
        <w:jc w:val="both"/>
        <w:rPr>
          <w:rFonts w:cs="Arial"/>
          <w:b w:val="false"/>
          <w:bCs/>
        </w:rPr>
      </w:pPr>
      <w:r w:rsidRPr="00E8018D">
        <w:rPr>
          <w:rFonts w:cs="Arial"/>
          <w:b w:val="false"/>
          <w:bCs/>
        </w:rPr>
        <w:t>Utvrđuje se da spisu prileži podnesak predlagatelja od 29. studenog 2022. godine prema kojem dužnik na dan 29. studenog 2022. godine u Očevidniku redoslijeda osnova za plaćanje ima evidentirane neizvršene osnove za plaćanje u neprekinutom razdoblju od 176 dana u ukupnom iznosu od 234.192,57 kn.</w:t>
      </w:r>
    </w:p>
    <w:p w:rsidRPr="00E8018D" w:rsidR="00C93C3C" w:rsidP="00C93C3C" w:rsidRDefault="00C93C3C">
      <w:pPr>
        <w:ind w:firstLine="720"/>
        <w:jc w:val="both"/>
        <w:rPr>
          <w:rFonts w:cs="Arial"/>
          <w:b w:val="false"/>
          <w:bCs/>
        </w:rPr>
      </w:pPr>
    </w:p>
    <w:p w:rsidRPr="00E8018D" w:rsidR="001F57BA" w:rsidP="001F57BA" w:rsidRDefault="001F57BA">
      <w:pPr>
        <w:ind w:firstLine="720"/>
        <w:jc w:val="both"/>
        <w:rPr>
          <w:rFonts w:cs="Arial"/>
          <w:b w:val="false"/>
          <w:bCs/>
          <w:color w:val="FF0000"/>
        </w:rPr>
      </w:pPr>
      <w:r w:rsidRPr="00E8018D">
        <w:rPr>
          <w:rFonts w:cs="Arial"/>
          <w:b w:val="false"/>
          <w:bCs/>
        </w:rPr>
        <w:t xml:space="preserve">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Izvješće je objavljeno na mrežnoj stranici e – Oglasnoj ploči sudova </w:t>
      </w:r>
      <w:r w:rsidRPr="00E8018D" w:rsidR="008029DB">
        <w:rPr>
          <w:rFonts w:cs="Arial"/>
          <w:b w:val="false"/>
          <w:bCs/>
        </w:rPr>
        <w:t>27</w:t>
      </w:r>
      <w:r w:rsidRPr="00E8018D" w:rsidR="00C311AE">
        <w:rPr>
          <w:rFonts w:cs="Arial"/>
          <w:b w:val="false"/>
          <w:bCs/>
        </w:rPr>
        <w:t>. prosinca</w:t>
      </w:r>
      <w:r w:rsidRPr="00E8018D">
        <w:rPr>
          <w:rFonts w:cs="Arial"/>
          <w:b w:val="false"/>
          <w:bCs/>
        </w:rPr>
        <w:t xml:space="preserve"> 2022. godine.</w:t>
      </w:r>
    </w:p>
    <w:p w:rsidRPr="00E8018D" w:rsidR="00032EE5" w:rsidP="00C15C11" w:rsidRDefault="00032EE5">
      <w:pPr>
        <w:jc w:val="both"/>
        <w:rPr>
          <w:rFonts w:cs="Arial"/>
          <w:b w:val="false"/>
          <w:bCs/>
        </w:rPr>
      </w:pPr>
    </w:p>
    <w:p w:rsidRPr="00E8018D" w:rsidR="008029DB" w:rsidP="008029DB" w:rsidRDefault="00C311AE">
      <w:pPr>
        <w:jc w:val="both"/>
        <w:rPr>
          <w:rFonts w:cs="Arial"/>
          <w:b w:val="false"/>
          <w:bCs/>
        </w:rPr>
      </w:pPr>
      <w:r w:rsidRPr="00E8018D">
        <w:rPr>
          <w:rFonts w:cs="Arial"/>
          <w:b w:val="false"/>
          <w:bCs/>
        </w:rPr>
        <w:tab/>
      </w:r>
      <w:r w:rsidRPr="00414CE4">
        <w:rPr>
          <w:rFonts w:cs="Arial"/>
          <w:b w:val="false"/>
          <w:bCs/>
        </w:rPr>
        <w:t xml:space="preserve">Privremeni stečajni upravitelj utvrdio je </w:t>
      </w:r>
      <w:r w:rsidRPr="00414CE4" w:rsidR="008029DB">
        <w:rPr>
          <w:rFonts w:cs="Arial"/>
          <w:b w:val="false"/>
          <w:bCs/>
        </w:rPr>
        <w:t xml:space="preserve">da na </w:t>
      </w:r>
      <w:r w:rsidRPr="00E8018D" w:rsidR="008029DB">
        <w:rPr>
          <w:rFonts w:cs="Arial"/>
          <w:b w:val="false"/>
          <w:bCs/>
        </w:rPr>
        <w:t>adresi sjedišta dužnika nema naznake obavljanja djelatnosti stečajnog dužnika. Privremeni stečajni upravitelj je stupio u kontakt sa zakonskom zastupnicom Dubravka Horvat, koja je navela da je djelatnost dužnika već obustavljena te nema mogućnosti za nastavak poslovanja. Dužnik nema zaposlenih.</w:t>
      </w:r>
    </w:p>
    <w:p w:rsidRPr="00E8018D" w:rsidR="008029DB" w:rsidP="008029DB" w:rsidRDefault="008029DB">
      <w:pPr>
        <w:jc w:val="both"/>
        <w:rPr>
          <w:rFonts w:cs="Arial"/>
          <w:b w:val="false"/>
          <w:bCs/>
        </w:rPr>
      </w:pPr>
    </w:p>
    <w:p w:rsidRPr="00E8018D" w:rsidR="008029DB" w:rsidP="008029DB" w:rsidRDefault="008029DB">
      <w:pPr>
        <w:ind w:firstLine="720"/>
        <w:jc w:val="both"/>
        <w:rPr>
          <w:rFonts w:cs="Arial"/>
          <w:b w:val="false"/>
          <w:bCs/>
        </w:rPr>
      </w:pPr>
      <w:r w:rsidRPr="00E8018D">
        <w:rPr>
          <w:rFonts w:cs="Arial"/>
          <w:b w:val="false"/>
          <w:bCs/>
        </w:rPr>
        <w:t>Provjerom u evidenciji Zemljišnoknjižnog odjela Općinskog suda u Rijeci, dužnik nije upisan kao vlasnik nekretnine</w:t>
      </w:r>
    </w:p>
    <w:p w:rsidRPr="00E8018D" w:rsidR="008029DB" w:rsidP="008029DB" w:rsidRDefault="008029DB">
      <w:pPr>
        <w:ind w:firstLine="720"/>
        <w:jc w:val="both"/>
        <w:rPr>
          <w:rFonts w:cs="Arial"/>
          <w:b w:val="false"/>
          <w:bCs/>
        </w:rPr>
      </w:pPr>
      <w:r w:rsidRPr="00E8018D">
        <w:rPr>
          <w:rFonts w:cs="Arial"/>
          <w:b w:val="false"/>
          <w:bCs/>
        </w:rPr>
        <w:t>Prema Uvjerenju iz službene evidencije cestovnih vozila, dužnik nije evidentiran kao vlasnik vozila.</w:t>
      </w:r>
    </w:p>
    <w:p w:rsidRPr="00E8018D" w:rsidR="008029DB" w:rsidP="008029DB" w:rsidRDefault="008029DB">
      <w:pPr>
        <w:ind w:firstLine="720"/>
        <w:jc w:val="both"/>
        <w:rPr>
          <w:rFonts w:cs="Arial"/>
          <w:b w:val="false"/>
          <w:bCs/>
        </w:rPr>
      </w:pPr>
      <w:r w:rsidRPr="00E8018D">
        <w:rPr>
          <w:rFonts w:cs="Arial"/>
          <w:b w:val="false"/>
          <w:bCs/>
        </w:rPr>
        <w:t xml:space="preserve">Prema knjigovodstvenim podacima stečajnog dužnika sa stanjem na dan 31. prosinca 2021. godine proizlazi da stečajni dužnik ima imovinu i to materijalnu imovinu u pripremi u iznosu od 245.793,00 kn koja imovina je po navodu zakonske zastupnice </w:t>
      </w:r>
      <w:r w:rsidRPr="00E8018D">
        <w:rPr>
          <w:rFonts w:cs="Arial"/>
          <w:b w:val="false"/>
          <w:bCs/>
        </w:rPr>
        <w:lastRenderedPageBreak/>
        <w:t>trebala biti otpisana u prethodnom razdoblju, te navedena imovina ne postoji u bilanci na dan 21. prosinca 2022.g., kao i osobna vozila nabavljena putem leasinga, te su ista u 2022.g. prenesena na drugu pravnu osobu i imovina ne postoji u bilanci na dan 21. prosinca 2022.g.</w:t>
      </w:r>
    </w:p>
    <w:p w:rsidRPr="00E8018D" w:rsidR="008029DB" w:rsidP="008029DB" w:rsidRDefault="008029DB">
      <w:pPr>
        <w:ind w:firstLine="720"/>
        <w:jc w:val="both"/>
        <w:rPr>
          <w:rFonts w:cs="Arial"/>
          <w:b w:val="false"/>
          <w:bCs/>
        </w:rPr>
      </w:pPr>
      <w:r w:rsidRPr="00E8018D">
        <w:rPr>
          <w:rFonts w:cs="Arial"/>
          <w:b w:val="false"/>
          <w:bCs/>
        </w:rPr>
        <w:t>Sukladno navodima zakonskog zastupnika kratkotrajna imovina stečajnog dužnika koja se odnosi na zalihe sirovina i materijala ne postoji, a iskazana potraživanja su teško naplativa, te dostavlja popis amortizacije i specifikaciju kratkotrajne imovine.</w:t>
      </w:r>
    </w:p>
    <w:p w:rsidRPr="00E8018D" w:rsidR="008029DB" w:rsidP="008029DB" w:rsidRDefault="008029DB">
      <w:pPr>
        <w:jc w:val="both"/>
        <w:rPr>
          <w:rFonts w:cs="Arial"/>
          <w:b w:val="false"/>
          <w:bCs/>
        </w:rPr>
      </w:pPr>
    </w:p>
    <w:p w:rsidRPr="00E8018D" w:rsidR="008029DB" w:rsidP="008029DB" w:rsidRDefault="008029DB">
      <w:pPr>
        <w:ind w:firstLine="720"/>
        <w:jc w:val="both"/>
        <w:rPr>
          <w:rFonts w:cs="Arial"/>
          <w:b w:val="false"/>
          <w:bCs/>
        </w:rPr>
      </w:pPr>
      <w:r w:rsidRPr="00E8018D">
        <w:rPr>
          <w:rFonts w:cs="Arial"/>
          <w:b w:val="false"/>
          <w:bCs/>
        </w:rPr>
        <w:t>Na dan 31. prosinca 2021.g. dužnik ima evidentiranu dugotrajnu materijalnu imovinu u iznosu od 665,242 kn, od čega je materijalna imovina iskazana u iznosu od 588.060,00 kn, sastoji se od materijalne imovine u pripremi u iznosu od 245.793,00, vozila za rent a car usluge u visini od 342.267,00 kn, te uredske opreme.</w:t>
      </w:r>
    </w:p>
    <w:p w:rsidRPr="00E8018D" w:rsidR="008029DB" w:rsidP="008029DB" w:rsidRDefault="008029DB">
      <w:pPr>
        <w:ind w:firstLine="720"/>
        <w:jc w:val="both"/>
        <w:rPr>
          <w:rFonts w:cs="Arial"/>
          <w:b w:val="false"/>
          <w:bCs/>
        </w:rPr>
      </w:pPr>
      <w:r w:rsidRPr="00E8018D">
        <w:rPr>
          <w:rFonts w:cs="Arial"/>
          <w:b w:val="false"/>
          <w:bCs/>
        </w:rPr>
        <w:t>Preostali iznos od 77.182,00 kn odnosi se na dugotrajnu financijsku imovinu na uplaćene depozite za odobrene leasinge.</w:t>
      </w:r>
    </w:p>
    <w:p w:rsidRPr="00E8018D" w:rsidR="008029DB" w:rsidP="008029DB" w:rsidRDefault="008029DB">
      <w:pPr>
        <w:ind w:firstLine="720"/>
        <w:jc w:val="both"/>
        <w:rPr>
          <w:rFonts w:cs="Arial"/>
          <w:b w:val="false"/>
          <w:bCs/>
        </w:rPr>
      </w:pPr>
      <w:r w:rsidRPr="00E8018D">
        <w:rPr>
          <w:rFonts w:cs="Arial"/>
          <w:b w:val="false"/>
          <w:bCs/>
        </w:rPr>
        <w:t>Kratkotrajna imovina iskazana je u visini od 440.694,00 kn, a čine je:</w:t>
      </w:r>
    </w:p>
    <w:p w:rsidRPr="00E8018D" w:rsidR="008029DB" w:rsidP="00414CE4" w:rsidRDefault="008029DB">
      <w:pPr>
        <w:ind w:firstLine="720"/>
        <w:jc w:val="both"/>
        <w:rPr>
          <w:rFonts w:cs="Arial"/>
          <w:b w:val="false"/>
          <w:bCs/>
        </w:rPr>
      </w:pPr>
      <w:r w:rsidRPr="00E8018D">
        <w:rPr>
          <w:rFonts w:cs="Arial"/>
          <w:b w:val="false"/>
          <w:bCs/>
        </w:rPr>
        <w:t>- zalihe u iznosu od 17.793,00 kn: zalihe sirovina i materijala – 17.793,00</w:t>
      </w:r>
    </w:p>
    <w:p w:rsidRPr="00E8018D" w:rsidR="008029DB" w:rsidP="00414CE4" w:rsidRDefault="008029DB">
      <w:pPr>
        <w:ind w:firstLine="720"/>
        <w:jc w:val="both"/>
        <w:rPr>
          <w:rFonts w:cs="Arial"/>
          <w:b w:val="false"/>
          <w:bCs/>
        </w:rPr>
      </w:pPr>
      <w:r w:rsidRPr="00E8018D">
        <w:rPr>
          <w:rFonts w:cs="Arial"/>
          <w:b w:val="false"/>
          <w:bCs/>
        </w:rPr>
        <w:t>- potraživanja u iznosu 241.551,00</w:t>
      </w:r>
      <w:r w:rsidR="00414CE4">
        <w:rPr>
          <w:rFonts w:cs="Arial"/>
          <w:b w:val="false"/>
          <w:bCs/>
        </w:rPr>
        <w:t xml:space="preserve"> </w:t>
      </w:r>
      <w:r w:rsidRPr="00E8018D">
        <w:rPr>
          <w:rFonts w:cs="Arial"/>
          <w:b w:val="false"/>
          <w:bCs/>
        </w:rPr>
        <w:t>kn: potraživanja od kupaca i potraživanja sa naslova povrata prava PDV-a i više plaćenog poreza na dobit</w:t>
      </w:r>
    </w:p>
    <w:p w:rsidRPr="00E8018D" w:rsidR="008029DB" w:rsidP="00414CE4" w:rsidRDefault="008029DB">
      <w:pPr>
        <w:ind w:firstLine="720"/>
        <w:jc w:val="both"/>
        <w:rPr>
          <w:rFonts w:cs="Arial"/>
          <w:b w:val="false"/>
          <w:bCs/>
        </w:rPr>
      </w:pPr>
      <w:r w:rsidRPr="00E8018D">
        <w:rPr>
          <w:rFonts w:cs="Arial"/>
          <w:b w:val="false"/>
          <w:bCs/>
        </w:rPr>
        <w:t>- kratkotrajna financijska imovina u iznosu od 150.000,00 kn</w:t>
      </w:r>
    </w:p>
    <w:p w:rsidRPr="00E8018D" w:rsidR="008029DB" w:rsidP="008029DB" w:rsidRDefault="008029DB">
      <w:pPr>
        <w:jc w:val="both"/>
        <w:rPr>
          <w:rFonts w:cs="Arial"/>
          <w:b w:val="false"/>
          <w:bCs/>
        </w:rPr>
      </w:pPr>
      <w:r w:rsidRPr="00E8018D">
        <w:rPr>
          <w:rFonts w:cs="Arial"/>
          <w:b w:val="false"/>
          <w:bCs/>
        </w:rPr>
        <w:t>-</w:t>
      </w:r>
      <w:r w:rsidR="00414CE4">
        <w:rPr>
          <w:rFonts w:cs="Arial"/>
          <w:b w:val="false"/>
          <w:bCs/>
        </w:rPr>
        <w:tab/>
      </w:r>
      <w:r w:rsidRPr="00E8018D">
        <w:rPr>
          <w:rFonts w:cs="Arial"/>
          <w:b w:val="false"/>
          <w:bCs/>
        </w:rPr>
        <w:t xml:space="preserve"> novac u banci i blagajni 31.350,00 kn.</w:t>
      </w:r>
    </w:p>
    <w:p w:rsidRPr="00E8018D" w:rsidR="008029DB" w:rsidP="008029DB" w:rsidRDefault="008029DB">
      <w:pPr>
        <w:jc w:val="both"/>
        <w:rPr>
          <w:rFonts w:cs="Arial"/>
          <w:b w:val="false"/>
          <w:bCs/>
        </w:rPr>
      </w:pPr>
    </w:p>
    <w:p w:rsidRPr="00E8018D" w:rsidR="008029DB" w:rsidP="008029DB" w:rsidRDefault="008029DB">
      <w:pPr>
        <w:ind w:firstLine="720"/>
        <w:jc w:val="both"/>
        <w:rPr>
          <w:rFonts w:cs="Arial"/>
          <w:b w:val="false"/>
          <w:bCs/>
        </w:rPr>
      </w:pPr>
      <w:r w:rsidRPr="00E8018D">
        <w:rPr>
          <w:rFonts w:cs="Arial"/>
          <w:b w:val="false"/>
          <w:bCs/>
        </w:rPr>
        <w:t>Stečajni dužnik ima evidentirane dugoročne obveze u iznosu od 394.606,00 kn.</w:t>
      </w:r>
    </w:p>
    <w:p w:rsidRPr="00E8018D" w:rsidR="008029DB" w:rsidP="008029DB" w:rsidRDefault="008029DB">
      <w:pPr>
        <w:ind w:firstLine="720"/>
        <w:jc w:val="both"/>
        <w:rPr>
          <w:rFonts w:cs="Arial"/>
          <w:b w:val="false"/>
          <w:bCs/>
        </w:rPr>
      </w:pPr>
      <w:r w:rsidRPr="00E8018D">
        <w:rPr>
          <w:rFonts w:cs="Arial"/>
          <w:b w:val="false"/>
          <w:bCs/>
        </w:rPr>
        <w:t>Stečajni dužnik ima kratkoročne obveze u iznos</w:t>
      </w:r>
      <w:r w:rsidR="00414CE4">
        <w:rPr>
          <w:rFonts w:cs="Arial"/>
          <w:b w:val="false"/>
          <w:bCs/>
        </w:rPr>
        <w:t xml:space="preserve">u od 204.294,00 kn, a odnose se </w:t>
      </w:r>
      <w:r w:rsidRPr="00E8018D">
        <w:rPr>
          <w:rFonts w:cs="Arial"/>
          <w:b w:val="false"/>
          <w:bCs/>
        </w:rPr>
        <w:t>na:</w:t>
      </w:r>
    </w:p>
    <w:p w:rsidRPr="00E8018D" w:rsidR="008029DB" w:rsidP="008029DB" w:rsidRDefault="008029DB">
      <w:pPr>
        <w:ind w:firstLine="720"/>
        <w:jc w:val="both"/>
        <w:rPr>
          <w:rFonts w:cs="Arial"/>
          <w:b w:val="false"/>
          <w:bCs/>
        </w:rPr>
      </w:pPr>
      <w:r w:rsidRPr="00E8018D">
        <w:rPr>
          <w:rFonts w:cs="Arial"/>
          <w:b w:val="false"/>
          <w:bCs/>
        </w:rPr>
        <w:t>- obveze za predujmove u iznosu od 3.201,00 kn,</w:t>
      </w:r>
    </w:p>
    <w:p w:rsidRPr="00E8018D" w:rsidR="008029DB" w:rsidP="008029DB" w:rsidRDefault="008029DB">
      <w:pPr>
        <w:ind w:firstLine="720"/>
        <w:jc w:val="both"/>
        <w:rPr>
          <w:rFonts w:cs="Arial"/>
          <w:b w:val="false"/>
          <w:bCs/>
        </w:rPr>
      </w:pPr>
      <w:r w:rsidRPr="00E8018D">
        <w:rPr>
          <w:rFonts w:cs="Arial"/>
          <w:b w:val="false"/>
          <w:bCs/>
        </w:rPr>
        <w:t>- obveze za zajmove, depozite i sl. u iznosu od 20.000,00 kn,</w:t>
      </w:r>
    </w:p>
    <w:p w:rsidRPr="00E8018D" w:rsidR="008029DB" w:rsidP="008029DB" w:rsidRDefault="008029DB">
      <w:pPr>
        <w:ind w:firstLine="720"/>
        <w:jc w:val="both"/>
        <w:rPr>
          <w:rFonts w:cs="Arial"/>
          <w:b w:val="false"/>
          <w:bCs/>
        </w:rPr>
      </w:pPr>
      <w:r w:rsidRPr="00E8018D">
        <w:rPr>
          <w:rFonts w:cs="Arial"/>
          <w:b w:val="false"/>
          <w:bCs/>
        </w:rPr>
        <w:t>- obveze prema dobavljačima u iznosu od 35.147,00 kn,</w:t>
      </w:r>
    </w:p>
    <w:p w:rsidRPr="00E8018D" w:rsidR="008029DB" w:rsidP="008029DB" w:rsidRDefault="008029DB">
      <w:pPr>
        <w:ind w:firstLine="720"/>
        <w:jc w:val="both"/>
        <w:rPr>
          <w:rFonts w:cs="Arial"/>
          <w:b w:val="false"/>
          <w:bCs/>
        </w:rPr>
      </w:pPr>
      <w:r w:rsidRPr="00E8018D">
        <w:rPr>
          <w:rFonts w:cs="Arial"/>
          <w:b w:val="false"/>
          <w:bCs/>
        </w:rPr>
        <w:t>- obveze prema bankama u iznosu od 116.525,00 kn,</w:t>
      </w:r>
    </w:p>
    <w:p w:rsidRPr="00E8018D" w:rsidR="008029DB" w:rsidP="008029DB" w:rsidRDefault="008029DB">
      <w:pPr>
        <w:ind w:firstLine="720"/>
        <w:jc w:val="both"/>
        <w:rPr>
          <w:rFonts w:cs="Arial"/>
          <w:b w:val="false"/>
          <w:bCs/>
        </w:rPr>
      </w:pPr>
      <w:r w:rsidRPr="00E8018D">
        <w:rPr>
          <w:rFonts w:cs="Arial"/>
          <w:b w:val="false"/>
          <w:bCs/>
        </w:rPr>
        <w:t>- obveze prema zaposlenicima u visini od 9.110,00 kn,</w:t>
      </w:r>
    </w:p>
    <w:p w:rsidRPr="00E8018D" w:rsidR="008029DB" w:rsidP="008029DB" w:rsidRDefault="008029DB">
      <w:pPr>
        <w:ind w:firstLine="720"/>
        <w:jc w:val="both"/>
        <w:rPr>
          <w:rFonts w:cs="Arial"/>
          <w:b w:val="false"/>
          <w:bCs/>
        </w:rPr>
      </w:pPr>
      <w:r w:rsidRPr="00E8018D">
        <w:rPr>
          <w:rFonts w:cs="Arial"/>
          <w:b w:val="false"/>
          <w:bCs/>
        </w:rPr>
        <w:t>- obveze za poreze doprinose i ostala davanja u iznosu od 20.124,00 kn,</w:t>
      </w:r>
    </w:p>
    <w:p w:rsidRPr="00E8018D" w:rsidR="008029DB" w:rsidP="008029DB" w:rsidRDefault="008029DB">
      <w:pPr>
        <w:ind w:firstLine="720"/>
        <w:jc w:val="both"/>
        <w:rPr>
          <w:rFonts w:cs="Arial"/>
          <w:b w:val="false"/>
          <w:bCs/>
        </w:rPr>
      </w:pPr>
      <w:r w:rsidRPr="00E8018D">
        <w:rPr>
          <w:rFonts w:cs="Arial"/>
          <w:b w:val="false"/>
          <w:bCs/>
        </w:rPr>
        <w:t>- ostale kratkoročne obveze u visini od 187,00 kn.</w:t>
      </w:r>
    </w:p>
    <w:p w:rsidRPr="00E8018D" w:rsidR="008029DB" w:rsidP="008029DB" w:rsidRDefault="008029DB">
      <w:pPr>
        <w:jc w:val="both"/>
        <w:rPr>
          <w:rFonts w:cs="Arial"/>
          <w:b w:val="false"/>
          <w:bCs/>
        </w:rPr>
      </w:pPr>
    </w:p>
    <w:p w:rsidRPr="00E8018D" w:rsidR="008029DB" w:rsidP="008029DB" w:rsidRDefault="008029DB">
      <w:pPr>
        <w:ind w:firstLine="720"/>
        <w:jc w:val="both"/>
        <w:rPr>
          <w:rFonts w:cs="Arial"/>
          <w:b w:val="false"/>
          <w:bCs/>
        </w:rPr>
      </w:pPr>
      <w:r w:rsidRPr="00E8018D">
        <w:rPr>
          <w:rFonts w:cs="Arial"/>
          <w:b w:val="false"/>
          <w:bCs/>
        </w:rPr>
        <w:t>Ukupni prihodi u 2021.</w:t>
      </w:r>
      <w:r w:rsidR="00414CE4">
        <w:rPr>
          <w:rFonts w:cs="Arial"/>
          <w:b w:val="false"/>
          <w:bCs/>
        </w:rPr>
        <w:t xml:space="preserve"> </w:t>
      </w:r>
      <w:r w:rsidRPr="00E8018D">
        <w:rPr>
          <w:rFonts w:cs="Arial"/>
          <w:b w:val="false"/>
          <w:bCs/>
        </w:rPr>
        <w:t>g. iznose 451.082,00 kn, od čega poslovni prihodi u iznose 451.080,00 kn, a financijski prihodi 3,00 kn.</w:t>
      </w:r>
    </w:p>
    <w:p w:rsidRPr="00E8018D" w:rsidR="008029DB" w:rsidP="008029DB" w:rsidRDefault="008029DB">
      <w:pPr>
        <w:ind w:firstLine="720"/>
        <w:jc w:val="both"/>
        <w:rPr>
          <w:rFonts w:cs="Arial"/>
          <w:b w:val="false"/>
          <w:bCs/>
        </w:rPr>
      </w:pPr>
      <w:r w:rsidRPr="00E8018D">
        <w:rPr>
          <w:rFonts w:cs="Arial"/>
          <w:b w:val="false"/>
          <w:bCs/>
        </w:rPr>
        <w:t>Ukupni rashodi u 2021.</w:t>
      </w:r>
      <w:r w:rsidR="00414CE4">
        <w:rPr>
          <w:rFonts w:cs="Arial"/>
          <w:b w:val="false"/>
          <w:bCs/>
        </w:rPr>
        <w:t xml:space="preserve"> </w:t>
      </w:r>
      <w:r w:rsidRPr="00E8018D">
        <w:rPr>
          <w:rFonts w:cs="Arial"/>
          <w:b w:val="false"/>
          <w:bCs/>
        </w:rPr>
        <w:t>g. iznose 402.689,00 kn, od čega poslovni rashodi iznose 355.018,00 kn, a financijski rashodi 9.281,00 kn.</w:t>
      </w:r>
    </w:p>
    <w:p w:rsidRPr="00E8018D" w:rsidR="008029DB" w:rsidP="008029DB" w:rsidRDefault="008029DB">
      <w:pPr>
        <w:ind w:firstLine="720"/>
        <w:jc w:val="both"/>
        <w:rPr>
          <w:rFonts w:cs="Arial"/>
          <w:b w:val="false"/>
          <w:bCs/>
        </w:rPr>
      </w:pPr>
      <w:r w:rsidRPr="00E8018D">
        <w:rPr>
          <w:rFonts w:cs="Arial"/>
          <w:b w:val="false"/>
          <w:bCs/>
        </w:rPr>
        <w:t>Dužnik je u 2021. g. poslovao s dobitkom u iznosu od 28.697,00 kn.</w:t>
      </w:r>
    </w:p>
    <w:p w:rsidRPr="00E8018D" w:rsidR="008029DB" w:rsidP="008029DB" w:rsidRDefault="008029DB">
      <w:pPr>
        <w:jc w:val="both"/>
        <w:rPr>
          <w:rFonts w:cs="Arial"/>
          <w:b w:val="false"/>
          <w:bCs/>
        </w:rPr>
      </w:pPr>
    </w:p>
    <w:p w:rsidRPr="00E8018D" w:rsidR="008029DB" w:rsidP="008029DB" w:rsidRDefault="008029DB">
      <w:pPr>
        <w:ind w:firstLine="720"/>
        <w:jc w:val="both"/>
        <w:rPr>
          <w:rFonts w:cs="Arial"/>
          <w:b w:val="false"/>
          <w:bCs/>
        </w:rPr>
      </w:pPr>
      <w:r w:rsidRPr="00E8018D">
        <w:rPr>
          <w:rFonts w:cs="Arial"/>
          <w:b w:val="false"/>
          <w:bCs/>
        </w:rPr>
        <w:t>Poslovni račun dužnika neprekidno je u blokadi duže od 120 dana, čime su ispunjeni uvjeti iz čl. 6. st. 2. Stečajnog zakona odnosno, utvrđen je stečajni razlog nesposobnosti za plaćanje jer dužnik trajno ne može ispunjavati obveze.</w:t>
      </w:r>
    </w:p>
    <w:p w:rsidRPr="00E8018D" w:rsidR="008029DB" w:rsidP="008029DB" w:rsidRDefault="008029DB">
      <w:pPr>
        <w:ind w:firstLine="720"/>
        <w:jc w:val="both"/>
        <w:rPr>
          <w:rFonts w:cs="Arial"/>
          <w:b w:val="false"/>
          <w:bCs/>
        </w:rPr>
      </w:pPr>
      <w:r w:rsidRPr="00E8018D">
        <w:rPr>
          <w:rFonts w:cs="Arial"/>
          <w:b w:val="false"/>
          <w:bCs/>
        </w:rPr>
        <w:t>Prema podacima HZMO-a dužnik nema zaposlenika.</w:t>
      </w:r>
    </w:p>
    <w:p w:rsidRPr="00E8018D" w:rsidR="008029DB" w:rsidP="008029DB" w:rsidRDefault="008029DB">
      <w:pPr>
        <w:ind w:firstLine="720"/>
        <w:jc w:val="both"/>
        <w:rPr>
          <w:rFonts w:cs="Arial"/>
          <w:b w:val="false"/>
          <w:bCs/>
        </w:rPr>
      </w:pPr>
      <w:r w:rsidRPr="00E8018D">
        <w:rPr>
          <w:rFonts w:cs="Arial"/>
          <w:b w:val="false"/>
          <w:bCs/>
        </w:rPr>
        <w:t>Prema dostupnim podacima stečajni dužnik nema imovine.</w:t>
      </w:r>
    </w:p>
    <w:p w:rsidRPr="00E8018D" w:rsidR="008029DB" w:rsidP="008029DB" w:rsidRDefault="008029DB">
      <w:pPr>
        <w:ind w:firstLine="720"/>
        <w:jc w:val="both"/>
        <w:rPr>
          <w:rFonts w:cs="Arial"/>
          <w:b w:val="false"/>
          <w:bCs/>
        </w:rPr>
      </w:pPr>
      <w:r w:rsidRPr="00E8018D">
        <w:rPr>
          <w:rFonts w:cs="Arial"/>
          <w:b w:val="false"/>
          <w:bCs/>
        </w:rPr>
        <w:t>Privremeni stečajni upravitelj sačinio je okvirni pregled predvidivih troškova prethodnog i otvorenog za vođenje stečajnog postupka za razdoblje od jedne godine, bez uključene nagrade stečajnom upravitelju za obavljene poslove stečajnog postupka prema Uredbi:</w:t>
      </w:r>
    </w:p>
    <w:p w:rsidRPr="00E8018D" w:rsidR="008029DB" w:rsidP="008029DB" w:rsidRDefault="008029DB">
      <w:pPr>
        <w:pStyle w:val="Odlomakpopisa"/>
        <w:numPr>
          <w:ilvl w:val="0"/>
          <w:numId w:val="35"/>
        </w:numPr>
        <w:jc w:val="both"/>
        <w:rPr>
          <w:rFonts w:cs="Arial"/>
          <w:b w:val="false"/>
          <w:bCs/>
        </w:rPr>
      </w:pPr>
      <w:r w:rsidRPr="00E8018D">
        <w:rPr>
          <w:rFonts w:cs="Arial"/>
          <w:b w:val="false"/>
          <w:bCs/>
        </w:rPr>
        <w:lastRenderedPageBreak/>
        <w:t>Nagrada za rad st. up. za obavljene poslove prethodnog stečajnog postupka u iznosu od 4.000,00 kn</w:t>
      </w:r>
    </w:p>
    <w:p w:rsidRPr="00E8018D" w:rsidR="008029DB" w:rsidP="008029DB" w:rsidRDefault="008029DB">
      <w:pPr>
        <w:pStyle w:val="Odlomakpopisa"/>
        <w:numPr>
          <w:ilvl w:val="0"/>
          <w:numId w:val="35"/>
        </w:numPr>
        <w:jc w:val="both"/>
        <w:rPr>
          <w:rFonts w:cs="Arial"/>
          <w:b w:val="false"/>
          <w:bCs/>
        </w:rPr>
      </w:pPr>
      <w:r w:rsidRPr="00E8018D">
        <w:rPr>
          <w:rFonts w:cs="Arial"/>
          <w:b w:val="false"/>
          <w:bCs/>
        </w:rPr>
        <w:t>Materijalni trošak - izrada pečata, otvaranje računa, bankovne naknade, pristojbe, oglasi i sl. u iznosu od 5.000,00 kn</w:t>
      </w:r>
    </w:p>
    <w:p w:rsidRPr="00E8018D" w:rsidR="008029DB" w:rsidP="008029DB" w:rsidRDefault="008029DB">
      <w:pPr>
        <w:pStyle w:val="Odlomakpopisa"/>
        <w:numPr>
          <w:ilvl w:val="0"/>
          <w:numId w:val="35"/>
        </w:numPr>
        <w:jc w:val="both"/>
        <w:rPr>
          <w:rFonts w:cs="Arial"/>
          <w:b w:val="false"/>
          <w:bCs/>
        </w:rPr>
      </w:pPr>
      <w:r w:rsidRPr="00E8018D">
        <w:rPr>
          <w:rFonts w:cs="Arial"/>
          <w:b w:val="false"/>
          <w:bCs/>
        </w:rPr>
        <w:t>Trošak vođenja knjigovodstva (1 god.) u iznosu od 13.750,00 kn</w:t>
      </w:r>
    </w:p>
    <w:p w:rsidRPr="00E8018D" w:rsidR="008029DB" w:rsidP="008029DB" w:rsidRDefault="008029DB">
      <w:pPr>
        <w:pStyle w:val="Odlomakpopisa"/>
        <w:numPr>
          <w:ilvl w:val="0"/>
          <w:numId w:val="35"/>
        </w:numPr>
        <w:jc w:val="both"/>
        <w:rPr>
          <w:rFonts w:cs="Arial"/>
          <w:b w:val="false"/>
          <w:bCs/>
        </w:rPr>
      </w:pPr>
      <w:r w:rsidRPr="00E8018D">
        <w:rPr>
          <w:rFonts w:cs="Arial"/>
          <w:b w:val="false"/>
          <w:bCs/>
        </w:rPr>
        <w:t>Troškovi arhiviranja u iznosu od 2.000,00 kn</w:t>
      </w:r>
    </w:p>
    <w:p w:rsidRPr="00E8018D" w:rsidR="008029DB" w:rsidP="008029DB" w:rsidRDefault="008029DB">
      <w:pPr>
        <w:pStyle w:val="Odlomakpopisa"/>
        <w:numPr>
          <w:ilvl w:val="0"/>
          <w:numId w:val="35"/>
        </w:numPr>
        <w:jc w:val="both"/>
        <w:rPr>
          <w:rFonts w:cs="Arial"/>
          <w:b w:val="false"/>
          <w:bCs/>
        </w:rPr>
      </w:pPr>
      <w:r w:rsidRPr="00E8018D">
        <w:rPr>
          <w:rFonts w:cs="Arial"/>
          <w:b w:val="false"/>
          <w:bCs/>
        </w:rPr>
        <w:t>Troškovi stečajnog upravitelja (putni troškovi i sl.) u iznosu od 2.000,00 kn.</w:t>
      </w:r>
    </w:p>
    <w:p w:rsidRPr="00E8018D" w:rsidR="008029DB" w:rsidP="008029DB" w:rsidRDefault="008029DB">
      <w:pPr>
        <w:jc w:val="both"/>
        <w:rPr>
          <w:rFonts w:cs="Arial"/>
          <w:b w:val="false"/>
          <w:bCs/>
        </w:rPr>
      </w:pPr>
    </w:p>
    <w:p w:rsidRPr="00E8018D" w:rsidR="008029DB" w:rsidP="008029DB" w:rsidRDefault="008029DB">
      <w:pPr>
        <w:jc w:val="both"/>
        <w:rPr>
          <w:rFonts w:cs="Arial"/>
          <w:b w:val="false"/>
          <w:bCs/>
        </w:rPr>
      </w:pPr>
      <w:r w:rsidRPr="00E8018D">
        <w:rPr>
          <w:rFonts w:cs="Arial"/>
          <w:b w:val="false"/>
          <w:bCs/>
        </w:rPr>
        <w:tab/>
        <w:t>Predlaže sudu pozvati osobe koje imaju pravni interes na uplatu predujma za pokriće okvirnih troškova prethodnog i stečajnog postupka u iznosu prema specifikaciji predvidivih troškova.</w:t>
      </w:r>
    </w:p>
    <w:p w:rsidRPr="00E8018D" w:rsidR="00976B87" w:rsidP="00976B87" w:rsidRDefault="00976B87">
      <w:pPr>
        <w:rPr>
          <w:rFonts w:cs="Arial"/>
          <w:b w:val="false"/>
          <w:bCs/>
        </w:rPr>
      </w:pPr>
    </w:p>
    <w:p w:rsidRPr="00BD7149" w:rsidR="00976B87" w:rsidP="00976B87" w:rsidRDefault="00976B87">
      <w:pPr>
        <w:ind w:firstLine="720"/>
        <w:jc w:val="both"/>
        <w:rPr>
          <w:rFonts w:cs="Arial"/>
          <w:b w:val="false"/>
          <w:bCs/>
        </w:rPr>
      </w:pPr>
      <w:r w:rsidRPr="00E8018D">
        <w:rPr>
          <w:rFonts w:cs="Arial"/>
          <w:b w:val="false"/>
          <w:bCs/>
        </w:rPr>
        <w:t xml:space="preserve">Utvrđuje se da u Očevidniku neizvršenih osnova za plaćanje na dan 27. prosinca 2022. godine dužnik ima neizvršene osnove za plaćanje u ukupnom iznosu od </w:t>
      </w:r>
      <w:r w:rsidRPr="00BD7149" w:rsidR="00BD7149">
        <w:rPr>
          <w:rFonts w:cs="Arial"/>
          <w:b w:val="false"/>
          <w:bCs/>
        </w:rPr>
        <w:t>227.035,00</w:t>
      </w:r>
      <w:r w:rsidRPr="00BD7149">
        <w:rPr>
          <w:rFonts w:cs="Arial"/>
          <w:b w:val="false"/>
          <w:bCs/>
        </w:rPr>
        <w:t xml:space="preserve"> kn u razdoblju dužem od 60 dana.</w:t>
      </w:r>
    </w:p>
    <w:p w:rsidRPr="00E8018D" w:rsidR="004F31FA" w:rsidP="000B4432" w:rsidRDefault="004F31FA">
      <w:pPr>
        <w:jc w:val="both"/>
        <w:rPr>
          <w:rFonts w:cs="Arial"/>
          <w:b w:val="false"/>
          <w:bCs/>
        </w:rPr>
      </w:pPr>
    </w:p>
    <w:p w:rsidRPr="00E8018D" w:rsidR="004333DE" w:rsidP="00976B87" w:rsidRDefault="004333DE">
      <w:pPr>
        <w:pStyle w:val="Bezproreda"/>
        <w:ind w:firstLine="720"/>
        <w:rPr>
          <w:rFonts w:cs="Arial"/>
          <w:b w:val="false"/>
          <w:bCs/>
        </w:rPr>
      </w:pPr>
      <w:r w:rsidRPr="00E8018D">
        <w:rPr>
          <w:rFonts w:cs="Arial"/>
          <w:b w:val="false"/>
          <w:bCs/>
        </w:rPr>
        <w:t>Sudac donosi</w:t>
      </w:r>
    </w:p>
    <w:p w:rsidRPr="00E8018D" w:rsidR="004333DE" w:rsidP="002B2320" w:rsidRDefault="004333DE">
      <w:pPr>
        <w:pStyle w:val="Bezproreda"/>
        <w:jc w:val="center"/>
        <w:rPr>
          <w:rFonts w:cs="Arial"/>
          <w:b w:val="false"/>
          <w:bCs/>
        </w:rPr>
      </w:pPr>
      <w:r w:rsidRPr="00E8018D">
        <w:rPr>
          <w:rFonts w:cs="Arial"/>
          <w:b w:val="false"/>
          <w:bCs/>
        </w:rPr>
        <w:t>r j e š e n j e</w:t>
      </w:r>
    </w:p>
    <w:p w:rsidRPr="00E8018D" w:rsidR="004333DE" w:rsidP="002B2320" w:rsidRDefault="004333DE">
      <w:pPr>
        <w:pStyle w:val="Bezproreda"/>
        <w:ind w:left="1080"/>
        <w:jc w:val="both"/>
        <w:rPr>
          <w:rFonts w:cs="Arial"/>
          <w:b w:val="false"/>
          <w:bCs/>
        </w:rPr>
      </w:pPr>
    </w:p>
    <w:p w:rsidRPr="00E8018D" w:rsidR="004333DE" w:rsidP="00976B87" w:rsidRDefault="004333DE">
      <w:pPr>
        <w:pStyle w:val="Bezproreda"/>
        <w:ind w:firstLine="720"/>
        <w:jc w:val="both"/>
        <w:rPr>
          <w:rFonts w:cs="Arial"/>
          <w:b w:val="false"/>
        </w:rPr>
      </w:pPr>
      <w:r w:rsidRPr="00E8018D">
        <w:rPr>
          <w:rFonts w:cs="Arial"/>
          <w:b w:val="false"/>
        </w:rPr>
        <w:t>I.</w:t>
      </w:r>
      <w:r w:rsidRPr="00E8018D">
        <w:rPr>
          <w:rFonts w:cs="Arial"/>
          <w:b w:val="false"/>
        </w:rPr>
        <w:tab/>
      </w:r>
      <w:r w:rsidRPr="00E8018D" w:rsidR="008029DB">
        <w:rPr>
          <w:rFonts w:cs="Arial"/>
          <w:b w:val="false"/>
        </w:rPr>
        <w:t>Nalaže se dužniku u roku 15 dana dostaviti sudu strukturu potraživanja iskazana u bilanci u iznosu od 241.551 kn,</w:t>
      </w:r>
      <w:r w:rsidR="00BD7149">
        <w:rPr>
          <w:rFonts w:cs="Arial"/>
          <w:b w:val="false"/>
        </w:rPr>
        <w:t xml:space="preserve"> pravni osnov i</w:t>
      </w:r>
      <w:r w:rsidRPr="00E8018D" w:rsidR="008029DB">
        <w:rPr>
          <w:rFonts w:cs="Arial"/>
          <w:b w:val="false"/>
        </w:rPr>
        <w:t xml:space="preserve"> jesu li utužena </w:t>
      </w:r>
      <w:r w:rsidRPr="00E8018D" w:rsidR="00E8018D">
        <w:rPr>
          <w:rFonts w:cs="Arial"/>
          <w:b w:val="false"/>
        </w:rPr>
        <w:t>te na što se odnosi kratkotrajna financijska imovina u iznosu od 150.000 kn (dostaviti odluke društva o pozajmicama)</w:t>
      </w:r>
      <w:r w:rsidRPr="00E8018D">
        <w:rPr>
          <w:rFonts w:cs="Arial"/>
          <w:b w:val="false"/>
        </w:rPr>
        <w:t>.</w:t>
      </w:r>
    </w:p>
    <w:p w:rsidRPr="00E8018D" w:rsidR="004333DE" w:rsidP="002B2320" w:rsidRDefault="004333DE">
      <w:pPr>
        <w:pStyle w:val="Bezproreda"/>
        <w:jc w:val="both"/>
        <w:rPr>
          <w:rFonts w:cs="Arial"/>
          <w:b w:val="false"/>
        </w:rPr>
      </w:pPr>
    </w:p>
    <w:p w:rsidRPr="00E8018D" w:rsidR="00E8018D" w:rsidP="00E8018D" w:rsidRDefault="004333DE">
      <w:pPr>
        <w:ind w:firstLine="708"/>
        <w:jc w:val="both"/>
        <w:rPr>
          <w:rFonts w:cs="Arial"/>
          <w:b w:val="false"/>
        </w:rPr>
      </w:pPr>
      <w:r w:rsidRPr="00E8018D">
        <w:rPr>
          <w:rFonts w:cs="Arial"/>
          <w:b w:val="false"/>
        </w:rPr>
        <w:t>II.</w:t>
      </w:r>
      <w:r w:rsidRPr="00E8018D">
        <w:rPr>
          <w:rFonts w:cs="Arial"/>
          <w:b w:val="false"/>
        </w:rPr>
        <w:tab/>
      </w:r>
      <w:r w:rsidRPr="00E8018D" w:rsidR="00E8018D">
        <w:rPr>
          <w:rFonts w:cs="Arial"/>
          <w:b w:val="false"/>
        </w:rPr>
        <w:t xml:space="preserve">Slijedom navedenog, današnje ročište se odgađa, a slijedeće zakazuje za dan </w:t>
      </w:r>
    </w:p>
    <w:p w:rsidRPr="00E8018D" w:rsidR="00E8018D" w:rsidP="001807C7" w:rsidRDefault="00E8018D">
      <w:pPr>
        <w:ind w:firstLine="708"/>
        <w:rPr>
          <w:rFonts w:cs="Arial"/>
          <w:b w:val="false"/>
        </w:rPr>
      </w:pPr>
    </w:p>
    <w:p w:rsidRPr="00E8018D" w:rsidR="00E8018D" w:rsidP="00E8018D" w:rsidRDefault="00E8018D">
      <w:pPr>
        <w:ind w:left="1440" w:firstLine="720"/>
        <w:rPr>
          <w:rFonts w:cs="Arial"/>
          <w:b w:val="false"/>
        </w:rPr>
      </w:pPr>
      <w:r w:rsidRPr="00E8018D">
        <w:rPr>
          <w:rFonts w:cs="Arial"/>
          <w:b w:val="false"/>
        </w:rPr>
        <w:t xml:space="preserve">             2. veljače 2023. godine u 09.30 sati</w:t>
      </w:r>
    </w:p>
    <w:p w:rsidRPr="00E8018D" w:rsidR="00E8018D" w:rsidP="001807C7" w:rsidRDefault="00E8018D">
      <w:pPr>
        <w:jc w:val="center"/>
        <w:rPr>
          <w:rFonts w:cs="Arial"/>
          <w:b w:val="false"/>
        </w:rPr>
      </w:pPr>
      <w:r w:rsidRPr="00E8018D">
        <w:rPr>
          <w:rFonts w:cs="Arial"/>
          <w:b w:val="false"/>
        </w:rPr>
        <w:t xml:space="preserve">   kod Trgovačkog suda u Rijeci </w:t>
      </w:r>
    </w:p>
    <w:p w:rsidRPr="00E8018D" w:rsidR="00E8018D" w:rsidP="001807C7" w:rsidRDefault="00E8018D">
      <w:pPr>
        <w:jc w:val="center"/>
        <w:rPr>
          <w:rFonts w:cs="Arial"/>
          <w:b w:val="false"/>
        </w:rPr>
      </w:pPr>
      <w:r w:rsidRPr="00E8018D">
        <w:rPr>
          <w:rFonts w:cs="Arial"/>
          <w:b w:val="false"/>
        </w:rPr>
        <w:t>Zadarska ulica 1 i 3</w:t>
      </w:r>
    </w:p>
    <w:p w:rsidRPr="00E8018D" w:rsidR="00E8018D" w:rsidP="001807C7" w:rsidRDefault="00E8018D">
      <w:pPr>
        <w:jc w:val="center"/>
        <w:rPr>
          <w:rFonts w:cs="Arial"/>
          <w:b w:val="false"/>
        </w:rPr>
      </w:pPr>
      <w:r w:rsidRPr="00E8018D">
        <w:rPr>
          <w:rFonts w:cs="Arial"/>
          <w:b w:val="false"/>
        </w:rPr>
        <w:t>I. kat, sudnica broj 2</w:t>
      </w:r>
    </w:p>
    <w:p w:rsidRPr="00E8018D" w:rsidR="00E8018D" w:rsidP="001807C7" w:rsidRDefault="00E8018D">
      <w:pPr>
        <w:rPr>
          <w:rFonts w:cs="Arial"/>
          <w:b w:val="false"/>
        </w:rPr>
      </w:pPr>
    </w:p>
    <w:p w:rsidRPr="00E8018D" w:rsidR="00FC1CB6" w:rsidP="00E8018D" w:rsidRDefault="00545835">
      <w:pPr>
        <w:ind w:firstLine="708"/>
        <w:jc w:val="both"/>
        <w:rPr>
          <w:rFonts w:cs="Arial"/>
          <w:b w:val="false"/>
        </w:rPr>
      </w:pPr>
      <w:r>
        <w:rPr>
          <w:rFonts w:cs="Arial"/>
          <w:b w:val="false"/>
        </w:rPr>
        <w:t xml:space="preserve">što privremeni stečajni upravitelj prima na znanje i smatra se uredno pozvanim, a </w:t>
      </w:r>
      <w:r w:rsidRPr="00E8018D" w:rsidR="00E8018D">
        <w:rPr>
          <w:rFonts w:cs="Arial"/>
          <w:b w:val="false"/>
        </w:rPr>
        <w:t>predlagatelja</w:t>
      </w:r>
      <w:r>
        <w:rPr>
          <w:rFonts w:cs="Arial"/>
          <w:b w:val="false"/>
        </w:rPr>
        <w:t xml:space="preserve"> </w:t>
      </w:r>
      <w:r w:rsidR="00E8018D">
        <w:rPr>
          <w:rFonts w:cs="Arial"/>
          <w:b w:val="false"/>
        </w:rPr>
        <w:t>i zastupnicu dužnika po zakonu</w:t>
      </w:r>
      <w:r w:rsidRPr="00E8018D" w:rsidR="00E8018D">
        <w:rPr>
          <w:rFonts w:cs="Arial"/>
          <w:b w:val="false"/>
        </w:rPr>
        <w:t xml:space="preserve"> </w:t>
      </w:r>
      <w:r>
        <w:rPr>
          <w:rFonts w:cs="Arial"/>
          <w:b w:val="false"/>
        </w:rPr>
        <w:t xml:space="preserve">će se </w:t>
      </w:r>
      <w:r w:rsidRPr="00E8018D" w:rsidR="00E8018D">
        <w:rPr>
          <w:rFonts w:cs="Arial"/>
          <w:b w:val="false"/>
        </w:rPr>
        <w:t>pozvati objavom ovog poziva na mrežnoj stranici e-Oglasne ploče suda.</w:t>
      </w:r>
    </w:p>
    <w:p w:rsidRPr="00E8018D" w:rsidR="001203CB" w:rsidP="00C07826" w:rsidRDefault="001203CB">
      <w:pPr>
        <w:pStyle w:val="Bezproreda"/>
        <w:jc w:val="both"/>
        <w:rPr>
          <w:rFonts w:cs="Arial"/>
          <w:b w:val="false"/>
        </w:rPr>
      </w:pPr>
    </w:p>
    <w:p w:rsidRPr="00E8018D" w:rsidR="007B31B2" w:rsidP="002668C2" w:rsidRDefault="007B31B2">
      <w:pPr>
        <w:pStyle w:val="Odlomakpopisa"/>
        <w:ind w:left="426" w:hanging="142"/>
        <w:jc w:val="center"/>
        <w:rPr>
          <w:rFonts w:cs="Arial"/>
          <w:b w:val="false"/>
          <w:bCs/>
        </w:rPr>
      </w:pPr>
      <w:r w:rsidRPr="00E8018D">
        <w:rPr>
          <w:rFonts w:cs="Arial"/>
          <w:b w:val="false"/>
          <w:bCs/>
        </w:rPr>
        <w:t>Dovršeno u</w:t>
      </w:r>
      <w:r w:rsidRPr="00E8018D" w:rsidR="004333DE">
        <w:rPr>
          <w:rFonts w:cs="Arial"/>
          <w:b w:val="false"/>
          <w:bCs/>
        </w:rPr>
        <w:t xml:space="preserve"> 09</w:t>
      </w:r>
      <w:r w:rsidRPr="00E8018D" w:rsidR="00FC1CB6">
        <w:rPr>
          <w:rFonts w:cs="Arial"/>
          <w:b w:val="false"/>
          <w:bCs/>
        </w:rPr>
        <w:t>.</w:t>
      </w:r>
      <w:r w:rsidR="00545835">
        <w:rPr>
          <w:rFonts w:cs="Arial"/>
          <w:b w:val="false"/>
          <w:bCs/>
        </w:rPr>
        <w:t>40</w:t>
      </w:r>
      <w:r w:rsidRPr="00E8018D">
        <w:rPr>
          <w:rFonts w:cs="Arial"/>
          <w:b w:val="false"/>
          <w:bCs/>
        </w:rPr>
        <w:t xml:space="preserve"> sati</w:t>
      </w:r>
    </w:p>
    <w:p w:rsidRPr="00E8018D" w:rsidR="007B31B2" w:rsidP="005B7AC9" w:rsidRDefault="007B31B2">
      <w:pPr>
        <w:pStyle w:val="Odlomakpopisa"/>
        <w:ind w:left="780"/>
        <w:jc w:val="both"/>
        <w:rPr>
          <w:rFonts w:cs="Arial"/>
          <w:b w:val="false"/>
          <w:bCs/>
        </w:rPr>
      </w:pPr>
      <w:r w:rsidRPr="00E8018D">
        <w:rPr>
          <w:rFonts w:cs="Arial"/>
          <w:b w:val="false"/>
          <w:bCs/>
        </w:rPr>
        <w:t xml:space="preserve"> </w:t>
      </w:r>
    </w:p>
    <w:p w:rsidRPr="00E8018D" w:rsidR="00242A82" w:rsidP="005B7AC9" w:rsidRDefault="007B31B2">
      <w:pPr>
        <w:jc w:val="both"/>
        <w:rPr>
          <w:rFonts w:cs="Arial"/>
          <w:b w:val="false"/>
        </w:rPr>
      </w:pPr>
      <w:r w:rsidRPr="00E8018D">
        <w:rPr>
          <w:rFonts w:cs="Arial"/>
          <w:b w:val="false"/>
        </w:rPr>
        <w:t xml:space="preserve"> </w:t>
      </w:r>
      <w:r w:rsidRPr="00E8018D">
        <w:rPr>
          <w:rFonts w:cs="Arial"/>
          <w:b w:val="false"/>
        </w:rPr>
        <w:tab/>
      </w:r>
      <w:r w:rsidRPr="00E8018D" w:rsidR="00D95C4F">
        <w:rPr>
          <w:rFonts w:cs="Arial"/>
          <w:b w:val="false"/>
        </w:rPr>
        <w:t xml:space="preserve">  </w:t>
      </w:r>
      <w:r w:rsidRPr="00E8018D">
        <w:rPr>
          <w:rFonts w:cs="Arial"/>
          <w:b w:val="false"/>
        </w:rPr>
        <w:tab/>
        <w:t xml:space="preserve">      </w:t>
      </w:r>
      <w:r w:rsidRPr="00E8018D" w:rsidR="00FC145F">
        <w:rPr>
          <w:rFonts w:cs="Arial"/>
          <w:b w:val="false"/>
        </w:rPr>
        <w:t xml:space="preserve">                     </w:t>
      </w:r>
      <w:r w:rsidRPr="00E8018D">
        <w:rPr>
          <w:rFonts w:cs="Arial"/>
          <w:b w:val="false"/>
        </w:rPr>
        <w:t xml:space="preserve"> </w:t>
      </w:r>
      <w:r w:rsidRPr="00E8018D" w:rsidR="001471E3">
        <w:rPr>
          <w:rFonts w:cs="Arial"/>
          <w:b w:val="false"/>
        </w:rPr>
        <w:t xml:space="preserve">        </w:t>
      </w:r>
      <w:r w:rsidRPr="00E8018D" w:rsidR="00D7080F">
        <w:rPr>
          <w:rFonts w:cs="Arial"/>
          <w:b w:val="false"/>
        </w:rPr>
        <w:t>Sutkinja</w:t>
      </w:r>
      <w:r w:rsidRPr="00E8018D" w:rsidR="005B7AC9">
        <w:rPr>
          <w:rFonts w:cs="Arial"/>
          <w:b w:val="false"/>
        </w:rPr>
        <w:t xml:space="preserve">            </w:t>
      </w:r>
      <w:r w:rsidRPr="00E8018D" w:rsidR="007B32C7">
        <w:rPr>
          <w:rFonts w:cs="Arial"/>
          <w:b w:val="false"/>
        </w:rPr>
        <w:t xml:space="preserve">  </w:t>
      </w:r>
      <w:r w:rsidRPr="00E8018D" w:rsidR="00CA5F98">
        <w:rPr>
          <w:rFonts w:cs="Arial"/>
          <w:b w:val="false"/>
        </w:rPr>
        <w:t xml:space="preserve"> </w:t>
      </w:r>
      <w:r w:rsidRPr="00E8018D" w:rsidR="00537E0F">
        <w:rPr>
          <w:rFonts w:cs="Arial"/>
          <w:b w:val="false"/>
        </w:rPr>
        <w:tab/>
      </w:r>
      <w:r w:rsidRPr="00E8018D" w:rsidR="00705DC7">
        <w:rPr>
          <w:rFonts w:cs="Arial"/>
          <w:b w:val="false"/>
        </w:rPr>
        <w:t xml:space="preserve">  </w:t>
      </w:r>
      <w:r w:rsidR="00545835">
        <w:rPr>
          <w:rFonts w:cs="Arial"/>
          <w:b w:val="false"/>
        </w:rPr>
        <w:t>Privremeni stečajni upravitelj</w:t>
      </w:r>
    </w:p>
    <w:p w:rsidRPr="00E8018D" w:rsidR="005A6F49" w:rsidP="005B7AC9" w:rsidRDefault="005A6F49">
      <w:pPr>
        <w:jc w:val="both"/>
        <w:rPr>
          <w:rFonts w:cs="Arial"/>
          <w:b w:val="false"/>
        </w:rPr>
      </w:pPr>
    </w:p>
    <w:p w:rsidRPr="00E8018D" w:rsidR="005A6F49" w:rsidP="005B7AC9" w:rsidRDefault="005A6F49">
      <w:pPr>
        <w:jc w:val="both"/>
        <w:rPr>
          <w:rFonts w:cs="Arial"/>
          <w:b w:val="false"/>
        </w:rPr>
      </w:pPr>
    </w:p>
    <w:p w:rsidRPr="00E8018D" w:rsidR="00E85890" w:rsidP="005B7AC9" w:rsidRDefault="00E85890">
      <w:pPr>
        <w:jc w:val="both"/>
        <w:rPr>
          <w:rFonts w:cs="Arial"/>
          <w:b w:val="false"/>
        </w:rPr>
      </w:pPr>
    </w:p>
    <w:p w:rsidRPr="00E8018D" w:rsidR="003B2493" w:rsidP="005B7AC9" w:rsidRDefault="007B31B2">
      <w:pPr>
        <w:jc w:val="both"/>
        <w:rPr>
          <w:rFonts w:cs="Arial"/>
          <w:b w:val="false"/>
        </w:rPr>
      </w:pPr>
      <w:r w:rsidRPr="00E8018D">
        <w:rPr>
          <w:rFonts w:cs="Arial"/>
          <w:b w:val="false"/>
        </w:rPr>
        <w:tab/>
      </w:r>
      <w:r w:rsidRPr="00E8018D">
        <w:rPr>
          <w:rFonts w:cs="Arial"/>
          <w:b w:val="false"/>
        </w:rPr>
        <w:tab/>
      </w:r>
      <w:r w:rsidRPr="00E8018D">
        <w:rPr>
          <w:rFonts w:cs="Arial"/>
          <w:b w:val="false"/>
        </w:rPr>
        <w:tab/>
      </w:r>
      <w:r w:rsidRPr="00E8018D">
        <w:rPr>
          <w:rFonts w:cs="Arial"/>
          <w:b w:val="false"/>
        </w:rPr>
        <w:tab/>
        <w:t xml:space="preserve">            </w:t>
      </w:r>
      <w:r w:rsidRPr="00E8018D" w:rsidR="001471E3">
        <w:rPr>
          <w:rFonts w:cs="Arial"/>
          <w:b w:val="false"/>
        </w:rPr>
        <w:t xml:space="preserve">  </w:t>
      </w:r>
      <w:r w:rsidRPr="00E8018D">
        <w:rPr>
          <w:rFonts w:cs="Arial"/>
          <w:b w:val="false"/>
        </w:rPr>
        <w:t xml:space="preserve">Zapisničar </w:t>
      </w:r>
      <w:r w:rsidRPr="00E8018D">
        <w:rPr>
          <w:rFonts w:cs="Arial"/>
          <w:b w:val="false"/>
        </w:rPr>
        <w:tab/>
        <w:t xml:space="preserve">         </w:t>
      </w:r>
      <w:r w:rsidRPr="00E8018D" w:rsidR="00CA5F98">
        <w:rPr>
          <w:rFonts w:cs="Arial"/>
          <w:b w:val="false"/>
        </w:rPr>
        <w:t xml:space="preserve"> </w:t>
      </w:r>
      <w:r w:rsidRPr="00E8018D" w:rsidR="00127B73">
        <w:rPr>
          <w:rFonts w:cs="Arial"/>
          <w:b w:val="false"/>
        </w:rPr>
        <w:tab/>
        <w:t xml:space="preserve">    </w:t>
      </w:r>
      <w:r w:rsidRPr="00E8018D" w:rsidR="008E09C1">
        <w:rPr>
          <w:rFonts w:cs="Arial"/>
          <w:b w:val="false"/>
        </w:rPr>
        <w:tab/>
        <w:t xml:space="preserve">  </w:t>
      </w:r>
      <w:r w:rsidRPr="00E8018D" w:rsidR="00127B73">
        <w:rPr>
          <w:rFonts w:cs="Arial"/>
          <w:b w:val="false"/>
        </w:rPr>
        <w:t xml:space="preserve"> </w:t>
      </w:r>
    </w:p>
    <w:sectPr w:rsidRPr="00E8018D"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FD626A">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4333DE">
      <w:rPr>
        <w:rFonts w:cs="Arial"/>
        <w:b w:val="false"/>
      </w:rPr>
      <w:t>462</w:t>
    </w:r>
    <w:r w:rsidR="005D374B">
      <w:rPr>
        <w:rFonts w:cs="Arial"/>
        <w:b w:val="false"/>
      </w:rPr>
      <w:t>/2022</w:t>
    </w:r>
    <w:r w:rsidRPr="00425940" w:rsidR="00780DC0">
      <w:rPr>
        <w:rFonts w:cs="Arial"/>
        <w:b w:val="false"/>
      </w:rPr>
      <w:t>-</w:t>
    </w:r>
    <w:r w:rsidR="004333DE">
      <w:rPr>
        <w:rFonts w:cs="Arial"/>
        <w:b w:val="false"/>
      </w:rPr>
      <w:t>9</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7">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2">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3">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2">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3">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3"/>
  </w:num>
  <w:num w:numId="2">
    <w:abstractNumId w:val="5"/>
  </w:num>
  <w:num w:numId="3">
    <w:abstractNumId w:val="31"/>
  </w:num>
  <w:num w:numId="4">
    <w:abstractNumId w:val="14"/>
  </w:num>
  <w:num w:numId="5">
    <w:abstractNumId w:val="25"/>
  </w:num>
  <w:num w:numId="6">
    <w:abstractNumId w:val="18"/>
  </w:num>
  <w:num w:numId="7">
    <w:abstractNumId w:val="3"/>
  </w:num>
  <w:num w:numId="8">
    <w:abstractNumId w:val="20"/>
  </w:num>
  <w:num w:numId="9">
    <w:abstractNumId w:val="12"/>
  </w:num>
  <w:num w:numId="10">
    <w:abstractNumId w:val="22"/>
  </w:num>
  <w:num w:numId="11">
    <w:abstractNumId w:val="9"/>
  </w:num>
  <w:num w:numId="12">
    <w:abstractNumId w:val="11"/>
  </w:num>
  <w:num w:numId="13">
    <w:abstractNumId w:val="1"/>
  </w:num>
  <w:num w:numId="14">
    <w:abstractNumId w:val="15"/>
  </w:num>
  <w:num w:numId="15">
    <w:abstractNumId w:val="6"/>
  </w:num>
  <w:num w:numId="16">
    <w:abstractNumId w:val="28"/>
  </w:num>
  <w:num w:numId="17">
    <w:abstractNumId w:val="33"/>
  </w:num>
  <w:num w:numId="18">
    <w:abstractNumId w:val="34"/>
  </w:num>
  <w:num w:numId="19">
    <w:abstractNumId w:val="13"/>
  </w:num>
  <w:num w:numId="20">
    <w:abstractNumId w:val="30"/>
  </w:num>
  <w:num w:numId="21">
    <w:abstractNumId w:val="21"/>
  </w:num>
  <w:num w:numId="22">
    <w:abstractNumId w:val="4"/>
  </w:num>
  <w:num w:numId="23">
    <w:abstractNumId w:val="24"/>
  </w:num>
  <w:num w:numId="24">
    <w:abstractNumId w:val="17"/>
  </w:num>
  <w:num w:numId="25">
    <w:abstractNumId w:val="26"/>
  </w:num>
  <w:num w:numId="26">
    <w:abstractNumId w:val="27"/>
  </w:num>
  <w:num w:numId="27">
    <w:abstractNumId w:val="0"/>
  </w:num>
  <w:num w:numId="28">
    <w:abstractNumId w:val="8"/>
  </w:num>
  <w:num w:numId="29">
    <w:abstractNumId w:val="32"/>
  </w:num>
  <w:num w:numId="30">
    <w:abstractNumId w:val="10"/>
  </w:num>
  <w:num w:numId="31">
    <w:abstractNumId w:val="29"/>
  </w:num>
  <w:num w:numId="32">
    <w:abstractNumId w:val="2"/>
  </w:num>
  <w:num w:numId="33">
    <w:abstractNumId w:val="7"/>
  </w:num>
  <w:num w:numId="34">
    <w:abstractNumId w:val="19"/>
  </w:num>
  <w:num w:numId="35">
    <w:abstractNumId w:val="16"/>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031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2EE5"/>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47A3"/>
    <w:rsid w:val="000C4FF3"/>
    <w:rsid w:val="000C6BD4"/>
    <w:rsid w:val="000C71CD"/>
    <w:rsid w:val="000D05DC"/>
    <w:rsid w:val="000D14AB"/>
    <w:rsid w:val="000D443F"/>
    <w:rsid w:val="000E1C08"/>
    <w:rsid w:val="000E1CE3"/>
    <w:rsid w:val="000E310B"/>
    <w:rsid w:val="000E4322"/>
    <w:rsid w:val="000F0EDE"/>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06D8"/>
    <w:rsid w:val="00291E04"/>
    <w:rsid w:val="002923FB"/>
    <w:rsid w:val="00292A38"/>
    <w:rsid w:val="002A1E84"/>
    <w:rsid w:val="002A5FDE"/>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32D9"/>
    <w:rsid w:val="003E0CE2"/>
    <w:rsid w:val="003E49E7"/>
    <w:rsid w:val="003E567B"/>
    <w:rsid w:val="003F1399"/>
    <w:rsid w:val="003F3449"/>
    <w:rsid w:val="003F5A9F"/>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51CA0"/>
    <w:rsid w:val="00554592"/>
    <w:rsid w:val="00554A56"/>
    <w:rsid w:val="00560DA5"/>
    <w:rsid w:val="00565416"/>
    <w:rsid w:val="00565755"/>
    <w:rsid w:val="005665B2"/>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519C"/>
    <w:rsid w:val="005A5F8B"/>
    <w:rsid w:val="005A6F49"/>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82B"/>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B3B"/>
    <w:rsid w:val="007C0EA3"/>
    <w:rsid w:val="007C2C5C"/>
    <w:rsid w:val="007C7B2B"/>
    <w:rsid w:val="007D4B9E"/>
    <w:rsid w:val="007D4D46"/>
    <w:rsid w:val="007D6806"/>
    <w:rsid w:val="007E07A2"/>
    <w:rsid w:val="007E4088"/>
    <w:rsid w:val="007F1706"/>
    <w:rsid w:val="007F1FA2"/>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149F"/>
    <w:rsid w:val="00943AB7"/>
    <w:rsid w:val="009468EC"/>
    <w:rsid w:val="00951EFE"/>
    <w:rsid w:val="009534A2"/>
    <w:rsid w:val="00953CF4"/>
    <w:rsid w:val="00962538"/>
    <w:rsid w:val="00965154"/>
    <w:rsid w:val="00971617"/>
    <w:rsid w:val="00971B4B"/>
    <w:rsid w:val="00972292"/>
    <w:rsid w:val="00972469"/>
    <w:rsid w:val="009737FA"/>
    <w:rsid w:val="009764F0"/>
    <w:rsid w:val="00976B87"/>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7BF"/>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6E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6760D"/>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D7149"/>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3020F"/>
    <w:rsid w:val="00C311AE"/>
    <w:rsid w:val="00C36870"/>
    <w:rsid w:val="00C37A6B"/>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BE"/>
    <w:rsid w:val="00E049DC"/>
    <w:rsid w:val="00E05D84"/>
    <w:rsid w:val="00E07C80"/>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E6454"/>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B6ED6"/>
    <w:rsid w:val="00FC145F"/>
    <w:rsid w:val="00FC1CB6"/>
    <w:rsid w:val="00FC28B0"/>
    <w:rsid w:val="00FC531C"/>
    <w:rsid w:val="00FD24B3"/>
    <w:rsid w:val="00FD626A"/>
    <w:rsid w:val="00FE09F8"/>
    <w:rsid w:val="00FE4787"/>
    <w:rsid w:val="00FE6631"/>
    <w:rsid w:val="00FE69E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310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prosinca 2022.</izvorni_sadrzaj>
    <derivirana_varijabla naziv="DomainObject.PlaniraniZavrsetakDatum_1">27. prosinca 2022.</derivirana_varijabla>
  </DomainObject.PlaniraniZavrsetakDatum>
  <DomainObject.PlaniraniPocetakDatum>
    <izvorni_sadrzaj>27. prosinca 2022.</izvorni_sadrzaj>
    <derivirana_varijabla naziv="DomainObject.PlaniraniPocetakDatum_1">27. prosinca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prosinca 2022.</izvorni_sadrzaj>
    <derivirana_varijabla naziv="DomainObject.Zapisnik.DatumKreiranja_1">27. prosinca 2022.</derivirana_varijabla>
  </DomainObject.Zapisnik.DatumKreiranja>
  <DomainObject.Zapisnik.ImovinskaKorist>
    <izvorni_sadrzaj/>
    <derivirana_varijabla naziv="DomainObject.Zapisnik.ImovinskaKorist_1"/>
  </DomainObject.Zapisnik.ImovinskaKorist>
  <DomainObject.Zapisnik.Oznaka>
    <izvorni_sadrzaj>St-462/2022-9</izvorni_sadrzaj>
    <derivirana_varijabla naziv="DomainObject.Zapisnik.Oznaka_1">St-462/2022-9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listopada 2022.</izvorni_sadrzaj>
    <derivirana_varijabla naziv="DomainObject.Predmet.DatumIzradeOptuznogAkta_1">4. listopada 2022.</derivirana_varijabla>
  </DomainObject.Predmet.DatumIzradeOptuznogAkta>
  <DomainObject.Predmet.DatumIzradeOptuznogAktaFormated>
    <izvorni_sadrzaj>4.10.2022.</izvorni_sadrzaj>
    <derivirana_varijabla naziv="DomainObject.Predmet.DatumIzradeOptuznogAktaFormated_1">4.10.2022.</derivirana_varijabla>
  </DomainObject.Predmet.DatumIzradeOptuznogAktaFormated>
  <DomainObject.Predmet.DatumOsnivanja>
    <izvorni_sadrzaj>5. listopada 2022.</izvorni_sadrzaj>
    <derivirana_varijabla naziv="DomainObject.Predmet.DatumOsnivanja_1">5. listopada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listopada 2022.</izvorni_sadrzaj>
    <derivirana_varijabla naziv="DomainObject.Predmet.DatumPrimitkaOptuznogAkta_1">4. listopada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St-462/2022</izvorni_sadrzaj>
    <derivirana_varijabla naziv="DomainObject.Predmet.OznakaBroj_1">St-462/2022</derivirana_varijabla>
  </DomainObject.Predmet.OznakaBroj>
  <DomainObject.Predmet.OznakaBrojOptuznogAkta>
    <izvorni_sadrzaj>04-06-22-4991</izvorni_sadrzaj>
    <derivirana_varijabla naziv="DomainObject.Predmet.OznakaBrojOptuznogAkta_1">04-06-22-4991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Predstečajni postupak 7 St-366/22</izvorni_sadrzaj>
    <derivirana_varijabla naziv="DomainObject.Predmet.PrimjedbaSuca_1">Predstečajni postupak 7 St-366/22</derivirana_varijabla>
  </DomainObject.Predmet.PrimjedbaSuca>
  <DomainObject.Predmet.ProtustrankaFormated>
    <izvorni_sadrzaj>  UNIQUE d.o.o.  Rijeka zastupanog po punomoćniku Dubravka Horvat</izvorni_sadrzaj>
    <derivirana_varijabla naziv="DomainObject.Predmet.ProtustrankaFormated_1">  UNIQUE d.o.o.  Rijeka zastupanog po punomoćniku Dubravka Horvat</derivirana_varijabla>
  </DomainObject.Predmet.ProtustrankaFormated>
  <DomainObject.Predmet.ProtustrankaFormatedOIB>
    <izvorni_sadrzaj>  UNIQUE d.o.o.  Rijeka, OIB 10314183465 zastupanog po punomoćniku Dubravka Horvat</izvorni_sadrzaj>
    <derivirana_varijabla naziv="DomainObject.Predmet.ProtustrankaFormatedOIB_1">  UNIQUE d.o.o.  Rijeka, OIB 10314183465 zastupanog po punomoćniku Dubravka Horvat</derivirana_varijabla>
  </DomainObject.Predmet.ProtustrankaFormatedOIB>
  <DomainObject.Predmet.ProtustrankaFormatedWithAdress>
    <izvorni_sadrzaj> UNIQUE d.o.o.  Rijeka, Tići 22a, 51000 Rijeka zastupanog po punomoćniku Dubravka Horvat</izvorni_sadrzaj>
    <derivirana_varijabla naziv="DomainObject.Predmet.ProtustrankaFormatedWithAdress_1"> UNIQUE d.o.o.  Rijeka, Tići 22a, 51000 Rijeka zastupanog po punomoćniku Dubravka Horvat</derivirana_varijabla>
  </DomainObject.Predmet.ProtustrankaFormatedWithAdress>
  <DomainObject.Predmet.ProtustrankaFormatedWithAdressOIB>
    <izvorni_sadrzaj> UNIQUE d.o.o.  Rijeka, OIB 10314183465, Tići 22a, 51000 Rijeka zastupanog po punomoćniku Dubravka Horvat</izvorni_sadrzaj>
    <derivirana_varijabla naziv="DomainObject.Predmet.ProtustrankaFormatedWithAdressOIB_1"> UNIQUE d.o.o.  Rijeka, OIB 10314183465, Tići 22a, 51000 Rijeka zastupanog po punomoćniku Dubravka Horvat</derivirana_varijabla>
  </DomainObject.Predmet.ProtustrankaFormatedWithAdressOIB>
  <DomainObject.Predmet.ProtustrankaWithAdress>
    <izvorni_sadrzaj>UNIQUE d.o.o.  Rijeka Tići 22a, 51000 Rijeka</izvorni_sadrzaj>
    <derivirana_varijabla naziv="DomainObject.Predmet.ProtustrankaWithAdress_1">UNIQUE d.o.o.  Rijeka Tići 22a, 51000 Rijeka</derivirana_varijabla>
  </DomainObject.Predmet.ProtustrankaWithAdress>
  <DomainObject.Predmet.ProtustrankaWithAdressOIB>
    <izvorni_sadrzaj>UNIQUE d.o.o.  Rijeka, OIB 10314183465, Tići 22a, 51000 Rijeka</izvorni_sadrzaj>
    <derivirana_varijabla naziv="DomainObject.Predmet.ProtustrankaWithAdressOIB_1">UNIQUE d.o.o.  Rijeka, OIB 10314183465, Tići 22a, 51000 Rijeka</derivirana_varijabla>
  </DomainObject.Predmet.ProtustrankaWithAdressOIB>
  <DomainObject.Predmet.ProtustrankaNazivFormated>
    <izvorni_sadrzaj>UNIQUE d.o.o.  Rijeka</izvorni_sadrzaj>
    <derivirana_varijabla naziv="DomainObject.Predmet.ProtustrankaNazivFormated_1">UNIQUE d.o.o.  Rijeka</derivirana_varijabla>
  </DomainObject.Predmet.ProtustrankaNazivFormated>
  <DomainObject.Predmet.ProtustrankaNazivFormatedOIB>
    <izvorni_sadrzaj>UNIQUE d.o.o.  Rijeka, OIB 10314183465</izvorni_sadrzaj>
    <derivirana_varijabla naziv="DomainObject.Predmet.ProtustrankaNazivFormatedOIB_1">UNIQUE d.o.o.  Rijeka, OIB 10314183465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UNIQUE d.o.o.  Rijeka zastupanog po punomoćniku Dubravka Horvat</item>
    </izvorni_sadrzaj>
    <derivirana_varijabla naziv="DomainObject.Predmet.ProtuStrankaListFormated_1">
      <item>UNIQUE d.o.o.  Rijeka zastupanog po punomoćniku Dubravka Horvat</item>
    </derivirana_varijabla>
  </DomainObject.Predmet.ProtuStrankaListFormated>
  <DomainObject.Predmet.ProtuStrankaListFormatedOIB>
    <izvorni_sadrzaj>
      <item>UNIQUE d.o.o.  Rijeka, OIB 10314183465 zastupanog po punomoćniku Dubravka Horvat</item>
    </izvorni_sadrzaj>
    <derivirana_varijabla naziv="DomainObject.Predmet.ProtuStrankaListFormatedOIB_1">
      <item>UNIQUE d.o.o.  Rijeka, OIB 10314183465 zastupanog po punomoćniku Dubravka Horvat</item>
    </derivirana_varijabla>
  </DomainObject.Predmet.ProtuStrankaListFormatedOIB>
  <DomainObject.Predmet.ProtuStrankaListFormatedWithAdress>
    <izvorni_sadrzaj>
      <item>UNIQUE d.o.o.  Rijeka, Tići 22a, 51000 Rijeka zastupanog po punomoćniku Dubravka Horvat</item>
    </izvorni_sadrzaj>
    <derivirana_varijabla naziv="DomainObject.Predmet.ProtuStrankaListFormatedWithAdress_1">
      <item>UNIQUE d.o.o.  Rijeka, Tići 22a, 51000 Rijeka zastupanog po punomoćniku Dubravka Horvat</item>
    </derivirana_varijabla>
  </DomainObject.Predmet.ProtuStrankaListFormatedWithAdress>
  <DomainObject.Predmet.ProtuStrankaListFormatedWithAdressOIB>
    <izvorni_sadrzaj>
      <item>UNIQUE d.o.o.  Rijeka, OIB 10314183465, Tići 22a, 51000 Rijeka zastupanog po punomoćniku Dubravka Horvat</item>
    </izvorni_sadrzaj>
    <derivirana_varijabla naziv="DomainObject.Predmet.ProtuStrankaListFormatedWithAdressOIB_1">
      <item>UNIQUE d.o.o.  Rijeka, OIB 10314183465, Tići 22a, 51000 Rijeka zastupanog po punomoćniku Dubravka Horvat</item>
    </derivirana_varijabla>
  </DomainObject.Predmet.ProtuStrankaListFormatedWithAdressOIB>
  <DomainObject.Predmet.ProtuStrankaListNazivFormated>
    <izvorni_sadrzaj>
      <item>UNIQUE d.o.o.  Rijeka</item>
    </izvorni_sadrzaj>
    <derivirana_varijabla naziv="DomainObject.Predmet.ProtuStrankaListNazivFormated_1">
      <item>UNIQUE d.o.o.  Rijeka</item>
    </derivirana_varijabla>
  </DomainObject.Predmet.ProtuStrankaListNazivFormated>
  <DomainObject.Predmet.ProtuStrankaListNazivFormatedOIB>
    <izvorni_sadrzaj>
      <item>UNIQUE d.o.o.  Rijeka, OIB 10314183465</item>
    </izvorni_sadrzaj>
    <derivirana_varijabla naziv="DomainObject.Predmet.ProtuStrankaListNazivFormatedOIB_1">
      <item>UNIQUE d.o.o.  Rijeka, OIB 10314183465</item>
    </derivirana_varijabla>
  </DomainObject.Predmet.ProtuStrankaListNazivFormatedOIB>
  <DomainObject.Predmet.OstaliListFormated>
    <izvorni_sadrzaj>
      <item>Dubravka Horvat punomoćnik sudionika u postupku UNIQUE d.o.o.  Rijeka</item>
    </izvorni_sadrzaj>
    <derivirana_varijabla naziv="DomainObject.Predmet.OstaliListFormated_1">
      <item>Dubravka Horvat punomoćnik sudionika u postupku UNIQUE d.o.o.  Rijeka</item>
    </derivirana_varijabla>
  </DomainObject.Predmet.OstaliListFormated>
  <DomainObject.Predmet.OstaliListFormatedOIB>
    <izvorni_sadrzaj>
      <item>Dubravka Horvat, OIB 55862643251 punomoćnik sudionika u postupku UNIQUE d.o.o.  Rijeka</item>
    </izvorni_sadrzaj>
    <derivirana_varijabla naziv="DomainObject.Predmet.OstaliListFormatedOIB_1">
      <item>Dubravka Horvat, OIB 55862643251 punomoćnik sudionika u postupku UNIQUE d.o.o.  Rijeka</item>
    </derivirana_varijabla>
  </DomainObject.Predmet.OstaliListFormatedOIB>
  <DomainObject.Predmet.OstaliListFormatedWithAdress>
    <izvorni_sadrzaj>
      <item>Dubravka Horvat, Tići 22A, 51000 Rijeka punomoćnik sudionika u postupku UNIQUE d.o.o.  Rijeka</item>
    </izvorni_sadrzaj>
    <derivirana_varijabla naziv="DomainObject.Predmet.OstaliListFormatedWithAdress_1">
      <item>Dubravka Horvat, Tići 22A, 51000 Rijeka punomoćnik sudionika u postupku UNIQUE d.o.o.  Rijeka</item>
    </derivirana_varijabla>
  </DomainObject.Predmet.OstaliListFormatedWithAdress>
  <DomainObject.Predmet.OstaliListFormatedWithAdressOIB>
    <izvorni_sadrzaj>
      <item>Dubravka Horvat, OIB 55862643251, Tići 22A, 51000 Rijeka punomoćnik sudionika u postupku UNIQUE d.o.o.  Rijeka</item>
    </izvorni_sadrzaj>
    <derivirana_varijabla naziv="DomainObject.Predmet.OstaliListFormatedWithAdressOIB_1">
      <item>Dubravka Horvat, OIB 55862643251, Tići 22A, 51000 Rijeka punomoćnik sudionika u postupku UNIQUE d.o.o.  Rijeka</item>
    </derivirana_varijabla>
  </DomainObject.Predmet.OstaliListFormatedWithAdressOIB>
  <DomainObject.Predmet.OstaliListNazivFormated>
    <izvorni_sadrzaj>
      <item>Dubravka Horvat</item>
    </izvorni_sadrzaj>
    <derivirana_varijabla naziv="DomainObject.Predmet.OstaliListNazivFormated_1">
      <item>Dubravka Horvat</item>
    </derivirana_varijabla>
  </DomainObject.Predmet.OstaliListNazivFormated>
  <DomainObject.Predmet.OstaliListNazivFormatedOIB>
    <izvorni_sadrzaj>
      <item>Dubravka Horvat, OIB 55862643251</item>
    </izvorni_sadrzaj>
    <derivirana_varijabla naziv="DomainObject.Predmet.OstaliListNazivFormatedOIB_1">
      <item>Dubravka Horvat, OIB 55862643251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2022.</izvorni_sadrzaj>
    <derivirana_varijabla naziv="DomainObject.Datum_1">27. prosinca 2022.</derivirana_varijabla>
  </DomainObject.Datum>
  <DomainObject.PoslovniBrojDokumenta>
    <izvorni_sadrzaj>St-462/2022-9</izvorni_sadrzaj>
    <derivirana_varijabla naziv="DomainObject.PoslovniBrojDokumenta_1">St-462/2022-9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UNIQUE d.o.o.  Rijeka</izvorni_sadrzaj>
    <derivirana_varijabla naziv="DomainObject.Predmet.ProtustrankaIDrugi_1">UNIQUE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UNIQUE d.o.o.  Rijeka, OIB 10314183465, Tići 22a, 51000 Rijeka</izvorni_sadrzaj>
    <derivirana_varijabla naziv="DomainObject.Predmet.ProtustrankaIDrugiAdressOIB_1">UNIQUE d.o.o.  Rijeka, OIB 10314183465, Tići 22a,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UNIQUE d.o.o.  Rijeka</item>
      <item>Dubravka Horvat</item>
    </izvorni_sadrzaj>
    <derivirana_varijabla naziv="DomainObject.Predmet.SudioniciListNaziv_1">
      <item>FINA  Rijeka</item>
      <item>UNIQUE d.o.o.  Rijeka</item>
      <item>Dubravka Horvat</item>
    </derivirana_varijabla>
  </DomainObject.Predmet.SudioniciListNaziv>
  <DomainObject.Predmet.SudioniciListAdressOIB>
    <izvorni_sadrzaj>
      <item>FINA  Rijeka, OIB 85821130368, Frana Kurelca 8,51000 Rijeka</item>
      <item>UNIQUE d.o.o.  Rijeka, OIB 10314183465, Tići 22a,51000 Rijeka</item>
      <item>Dubravka Horvat, OIB 55862643251, Tići 22A,51000 Rijeka</item>
    </izvorni_sadrzaj>
    <derivirana_varijabla naziv="DomainObject.Predmet.SudioniciListAdressOIB_1">
      <item>FINA  Rijeka, OIB 85821130368, Frana Kurelca 8,51000 Rijeka</item>
      <item>UNIQUE d.o.o.  Rijeka, OIB 10314183465, Tići 22a,51000 Rijeka</item>
      <item>Dubravka Horvat, OIB 55862643251, Tići 22A,51000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10314183465</item>
      <item>, OIB 55862643251</item>
    </izvorni_sadrzaj>
    <derivirana_varijabla naziv="DomainObject.Predmet.SudioniciListNazivOIB_1">
      <item>, OIB 85821130368</item>
      <item>, OIB 10314183465</item>
      <item>, OIB 55862643251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1F558E-832E-431B-AEAE-51CD5BA1000E}">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1008</properties:Words>
  <properties:Characters>5510</properties:Characters>
  <properties:Lines>137</properties:Lines>
  <properties:Paragraphs>64</properties:Paragraphs>
  <properties:TotalTime>62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2022-12-27T07:06:00Z</dcterms:created>
  <dc:creator>rcerneka</dc:creator>
  <cp:lastModifiedBy>Dajana Jurković</cp:lastModifiedBy>
  <cp:lastPrinted>2022-12-06T09:30:00Z</cp:lastPrinted>
  <dcterms:modified xmlns:xsi="http://www.w3.org/2001/XMLSchema-instance" xsi:type="dcterms:W3CDTF">2022-12-27T08:45:00Z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St-462/2022-9 / Zapisnik - Ročište radi rasprave o uvjetima za otvaranje steč. post. (462,2022 zapisnik prethodni.docx)</vt:lpwstr>
  </prop:property>
  <prop:property fmtid="{D5CDD505-2E9C-101B-9397-08002B2CF9AE}" pid="4" name="CC_coloring">
    <vt:bool>false</vt:bool>
  </prop:property>
  <prop:property fmtid="{D5CDD505-2E9C-101B-9397-08002B2CF9AE}" pid="5" name="BrojStranica">
    <vt:i4>3</vt:i4>
  </prop:property>
</prop:Properties>
</file>